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FB5C9" w14:textId="14CEAB09" w:rsidR="00392F6E" w:rsidRDefault="007C3273" w:rsidP="00564175">
      <w:pPr>
        <w:rPr>
          <w:rFonts w:cs="Times New Roman (Body CS)"/>
          <w:b/>
          <w:color w:val="005AC5"/>
          <w:sz w:val="32"/>
          <w:szCs w:val="28"/>
        </w:rPr>
      </w:pPr>
      <w:r>
        <w:rPr>
          <w:rFonts w:cs="Times New Roman (Body CS)"/>
          <w:b/>
          <w:noProof/>
          <w:color w:val="005AC5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3A5AC9BD" wp14:editId="578424ED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890395" cy="1003935"/>
            <wp:effectExtent l="0" t="0" r="0" b="5715"/>
            <wp:wrapSquare wrapText="bothSides"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0395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B6A68B" w14:textId="77777777" w:rsidR="00392F6E" w:rsidRDefault="00392F6E" w:rsidP="00564175">
      <w:pPr>
        <w:rPr>
          <w:rFonts w:cs="Times New Roman (Body CS)"/>
          <w:b/>
          <w:color w:val="005AC5"/>
          <w:sz w:val="32"/>
          <w:szCs w:val="28"/>
        </w:rPr>
      </w:pPr>
    </w:p>
    <w:p w14:paraId="7A6C0E1C" w14:textId="101871B3" w:rsidR="00392F6E" w:rsidRDefault="00392F6E" w:rsidP="00564175">
      <w:pPr>
        <w:rPr>
          <w:rFonts w:cs="Times New Roman (Body CS)"/>
          <w:b/>
          <w:color w:val="005AC5"/>
          <w:sz w:val="32"/>
          <w:szCs w:val="28"/>
        </w:rPr>
      </w:pPr>
    </w:p>
    <w:p w14:paraId="549A408E" w14:textId="77777777" w:rsidR="00392F6E" w:rsidRDefault="00392F6E" w:rsidP="00564175">
      <w:pPr>
        <w:rPr>
          <w:rFonts w:cs="Times New Roman (Body CS)"/>
          <w:b/>
          <w:color w:val="005AC5"/>
          <w:sz w:val="32"/>
          <w:szCs w:val="28"/>
        </w:rPr>
      </w:pPr>
    </w:p>
    <w:p w14:paraId="1799EF31" w14:textId="77777777" w:rsidR="00392F6E" w:rsidRDefault="00392F6E" w:rsidP="00564175">
      <w:pPr>
        <w:rPr>
          <w:rFonts w:cs="Times New Roman (Body CS)"/>
          <w:b/>
          <w:color w:val="005AC5"/>
          <w:sz w:val="32"/>
          <w:szCs w:val="28"/>
        </w:rPr>
      </w:pPr>
    </w:p>
    <w:p w14:paraId="42CC53D3" w14:textId="3CAB6DA4" w:rsidR="00564175" w:rsidRDefault="00564175" w:rsidP="00564175">
      <w:pPr>
        <w:rPr>
          <w:rFonts w:cs="Times New Roman (Body CS)"/>
          <w:b/>
          <w:color w:val="005AC5"/>
          <w:sz w:val="32"/>
          <w:szCs w:val="28"/>
        </w:rPr>
      </w:pPr>
      <w:r w:rsidRPr="00175455">
        <w:rPr>
          <w:rFonts w:cs="Times New Roman (Body CS)"/>
          <w:b/>
          <w:color w:val="005AC5"/>
          <w:sz w:val="32"/>
          <w:szCs w:val="28"/>
        </w:rPr>
        <w:t xml:space="preserve">Formative </w:t>
      </w:r>
      <w:r w:rsidR="009121A1" w:rsidRPr="00175455">
        <w:rPr>
          <w:rFonts w:cs="Times New Roman (Body CS)"/>
          <w:b/>
          <w:color w:val="005AC5"/>
          <w:sz w:val="32"/>
          <w:szCs w:val="28"/>
        </w:rPr>
        <w:t>a</w:t>
      </w:r>
      <w:r w:rsidRPr="00175455">
        <w:rPr>
          <w:rFonts w:cs="Times New Roman (Body CS)"/>
          <w:b/>
          <w:color w:val="005AC5"/>
          <w:sz w:val="32"/>
          <w:szCs w:val="28"/>
        </w:rPr>
        <w:t xml:space="preserve">ssessment </w:t>
      </w:r>
      <w:r w:rsidR="009121A1">
        <w:rPr>
          <w:rFonts w:cs="Times New Roman (Body CS)"/>
          <w:b/>
          <w:color w:val="005AC5"/>
          <w:sz w:val="32"/>
          <w:szCs w:val="28"/>
        </w:rPr>
        <w:t>t</w:t>
      </w:r>
      <w:r>
        <w:rPr>
          <w:rFonts w:cs="Times New Roman (Body CS)"/>
          <w:b/>
          <w:color w:val="005AC5"/>
          <w:sz w:val="32"/>
          <w:szCs w:val="28"/>
        </w:rPr>
        <w:t xml:space="preserve">ask </w:t>
      </w:r>
      <w:r w:rsidR="009121A1">
        <w:rPr>
          <w:rFonts w:cs="Times New Roman (Body CS)"/>
          <w:b/>
          <w:color w:val="005AC5"/>
          <w:sz w:val="32"/>
          <w:szCs w:val="28"/>
        </w:rPr>
        <w:t xml:space="preserve">three </w:t>
      </w:r>
      <w:r w:rsidR="00F64746">
        <w:rPr>
          <w:rFonts w:cs="Times New Roman (Body CS)"/>
          <w:b/>
          <w:color w:val="005AC5"/>
          <w:sz w:val="32"/>
          <w:szCs w:val="28"/>
        </w:rPr>
        <w:t>(FA3)</w:t>
      </w:r>
    </w:p>
    <w:p w14:paraId="33B8A051" w14:textId="77777777" w:rsidR="00564175" w:rsidRDefault="00564175" w:rsidP="00564175">
      <w:pPr>
        <w:rPr>
          <w:rFonts w:cs="Arial"/>
          <w:b/>
          <w:bCs/>
          <w:sz w:val="28"/>
        </w:rPr>
      </w:pPr>
    </w:p>
    <w:p w14:paraId="20D0A6FA" w14:textId="2B2E0521" w:rsidR="001A165B" w:rsidRPr="00450326" w:rsidRDefault="00564175" w:rsidP="001A165B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 xml:space="preserve">Links </w:t>
      </w:r>
      <w:proofErr w:type="gramStart"/>
      <w:r>
        <w:rPr>
          <w:rFonts w:cs="Arial"/>
          <w:b/>
          <w:bCs/>
          <w:sz w:val="28"/>
        </w:rPr>
        <w:t>to:</w:t>
      </w:r>
      <w:proofErr w:type="gramEnd"/>
      <w:r>
        <w:rPr>
          <w:rFonts w:cs="Arial"/>
          <w:b/>
          <w:bCs/>
          <w:sz w:val="28"/>
        </w:rPr>
        <w:t xml:space="preserve"> </w:t>
      </w:r>
      <w:r w:rsidR="009121A1">
        <w:rPr>
          <w:rFonts w:cs="Arial"/>
          <w:b/>
          <w:bCs/>
          <w:sz w:val="28"/>
        </w:rPr>
        <w:t>a</w:t>
      </w:r>
      <w:r>
        <w:rPr>
          <w:rFonts w:cs="Arial"/>
          <w:b/>
          <w:bCs/>
          <w:sz w:val="28"/>
        </w:rPr>
        <w:t xml:space="preserve">ssignment </w:t>
      </w:r>
      <w:r w:rsidR="009121A1">
        <w:rPr>
          <w:rFonts w:cs="Arial"/>
          <w:b/>
          <w:bCs/>
          <w:sz w:val="28"/>
        </w:rPr>
        <w:t>two –</w:t>
      </w:r>
      <w:r>
        <w:rPr>
          <w:rFonts w:cs="Arial"/>
          <w:b/>
          <w:bCs/>
          <w:sz w:val="28"/>
        </w:rPr>
        <w:t xml:space="preserve"> </w:t>
      </w:r>
      <w:r w:rsidR="009121A1" w:rsidRPr="00450326">
        <w:rPr>
          <w:rFonts w:cs="Arial"/>
          <w:b/>
          <w:bCs/>
          <w:sz w:val="28"/>
        </w:rPr>
        <w:t>e</w:t>
      </w:r>
      <w:r w:rsidR="001A165B" w:rsidRPr="00450326">
        <w:rPr>
          <w:rFonts w:cs="Arial"/>
          <w:b/>
          <w:bCs/>
          <w:sz w:val="28"/>
        </w:rPr>
        <w:t>nabling the environment</w:t>
      </w:r>
      <w:r w:rsidR="00450326" w:rsidRPr="00450326">
        <w:rPr>
          <w:rFonts w:cs="Arial"/>
          <w:b/>
          <w:bCs/>
          <w:sz w:val="28"/>
        </w:rPr>
        <w:t xml:space="preserve"> /</w:t>
      </w:r>
      <w:r w:rsidR="001A165B" w:rsidRPr="00450326">
        <w:rPr>
          <w:rFonts w:cs="Arial"/>
          <w:b/>
          <w:bCs/>
          <w:sz w:val="28"/>
        </w:rPr>
        <w:t xml:space="preserve"> </w:t>
      </w:r>
      <w:r w:rsidR="009121A1" w:rsidRPr="00450326">
        <w:rPr>
          <w:rFonts w:cs="Arial"/>
          <w:b/>
          <w:bCs/>
          <w:sz w:val="28"/>
        </w:rPr>
        <w:t>t</w:t>
      </w:r>
      <w:r w:rsidR="001A165B" w:rsidRPr="00450326">
        <w:rPr>
          <w:rFonts w:cs="Arial"/>
          <w:b/>
          <w:bCs/>
          <w:sz w:val="28"/>
        </w:rPr>
        <w:t>he reflective practitioner</w:t>
      </w:r>
    </w:p>
    <w:p w14:paraId="7A1005F0" w14:textId="77777777" w:rsidR="00412E90" w:rsidRPr="0064636A" w:rsidRDefault="00412E90">
      <w:pPr>
        <w:rPr>
          <w:sz w:val="24"/>
        </w:rPr>
      </w:pPr>
    </w:p>
    <w:p w14:paraId="2228804B" w14:textId="36F567A5" w:rsidR="00412E90" w:rsidRPr="008F79E9" w:rsidRDefault="00A13782">
      <w:pPr>
        <w:rPr>
          <w:sz w:val="24"/>
        </w:rPr>
      </w:pPr>
      <w:bookmarkStart w:id="0" w:name="_Hlk104493361"/>
      <w:r>
        <w:rPr>
          <w:sz w:val="24"/>
        </w:rPr>
        <w:t>Write</w:t>
      </w:r>
      <w:r w:rsidR="00412E90" w:rsidRPr="008F79E9">
        <w:rPr>
          <w:sz w:val="24"/>
        </w:rPr>
        <w:t xml:space="preserve"> a reflective account evidencing your skills in</w:t>
      </w:r>
      <w:r w:rsidR="009121A1">
        <w:rPr>
          <w:sz w:val="24"/>
        </w:rPr>
        <w:t xml:space="preserve"> </w:t>
      </w:r>
      <w:r w:rsidR="009121A1" w:rsidRPr="008F79E9">
        <w:rPr>
          <w:sz w:val="24"/>
        </w:rPr>
        <w:t>enabl</w:t>
      </w:r>
      <w:r w:rsidR="009121A1">
        <w:rPr>
          <w:sz w:val="24"/>
        </w:rPr>
        <w:t>ing</w:t>
      </w:r>
      <w:r w:rsidR="009121A1" w:rsidRPr="008F79E9">
        <w:rPr>
          <w:sz w:val="24"/>
        </w:rPr>
        <w:t xml:space="preserve"> the environment</w:t>
      </w:r>
      <w:r w:rsidR="00412E90" w:rsidRPr="008F79E9">
        <w:rPr>
          <w:sz w:val="24"/>
        </w:rPr>
        <w:t xml:space="preserve"> </w:t>
      </w:r>
      <w:r w:rsidR="009121A1">
        <w:rPr>
          <w:sz w:val="24"/>
        </w:rPr>
        <w:t xml:space="preserve">in </w:t>
      </w:r>
      <w:r w:rsidR="00412E90" w:rsidRPr="008F79E9">
        <w:rPr>
          <w:sz w:val="24"/>
        </w:rPr>
        <w:t xml:space="preserve">an </w:t>
      </w:r>
      <w:proofErr w:type="gramStart"/>
      <w:r w:rsidR="00412E90" w:rsidRPr="008F79E9">
        <w:rPr>
          <w:sz w:val="24"/>
        </w:rPr>
        <w:t>early years</w:t>
      </w:r>
      <w:proofErr w:type="gramEnd"/>
      <w:r w:rsidR="00412E90" w:rsidRPr="008F79E9">
        <w:rPr>
          <w:sz w:val="24"/>
        </w:rPr>
        <w:t xml:space="preserve"> setting.</w:t>
      </w:r>
    </w:p>
    <w:p w14:paraId="06CE7525" w14:textId="77777777" w:rsidR="00412E90" w:rsidRPr="008F79E9" w:rsidRDefault="00412E90">
      <w:pPr>
        <w:rPr>
          <w:sz w:val="24"/>
        </w:rPr>
      </w:pPr>
    </w:p>
    <w:p w14:paraId="3970D340" w14:textId="3E4D29D9" w:rsidR="00412E90" w:rsidRDefault="00412E90">
      <w:pPr>
        <w:rPr>
          <w:sz w:val="24"/>
        </w:rPr>
      </w:pPr>
      <w:r w:rsidRPr="008F79E9">
        <w:rPr>
          <w:sz w:val="24"/>
        </w:rPr>
        <w:t>The reflective account must include:</w:t>
      </w:r>
    </w:p>
    <w:p w14:paraId="314B4638" w14:textId="77777777" w:rsidR="009121A1" w:rsidRPr="008F79E9" w:rsidRDefault="009121A1">
      <w:pPr>
        <w:rPr>
          <w:sz w:val="24"/>
        </w:rPr>
      </w:pPr>
    </w:p>
    <w:p w14:paraId="38650AAD" w14:textId="1030C7C6" w:rsidR="00412E90" w:rsidRPr="008F79E9" w:rsidRDefault="009121A1" w:rsidP="0A1C4A1E">
      <w:pPr>
        <w:pStyle w:val="ListParagraph"/>
        <w:numPr>
          <w:ilvl w:val="0"/>
          <w:numId w:val="1"/>
        </w:numPr>
        <w:rPr>
          <w:sz w:val="24"/>
        </w:rPr>
      </w:pPr>
      <w:r w:rsidRPr="0A1C4A1E">
        <w:rPr>
          <w:sz w:val="24"/>
        </w:rPr>
        <w:t>h</w:t>
      </w:r>
      <w:r w:rsidR="00412E90" w:rsidRPr="0A1C4A1E">
        <w:rPr>
          <w:sz w:val="24"/>
        </w:rPr>
        <w:t>ow you enable</w:t>
      </w:r>
      <w:r w:rsidRPr="0A1C4A1E">
        <w:rPr>
          <w:sz w:val="24"/>
        </w:rPr>
        <w:t>d</w:t>
      </w:r>
      <w:r w:rsidR="00412E90" w:rsidRPr="0A1C4A1E">
        <w:rPr>
          <w:sz w:val="24"/>
        </w:rPr>
        <w:t xml:space="preserve"> the environment to ensure opportunities </w:t>
      </w:r>
      <w:r w:rsidRPr="0A1C4A1E">
        <w:rPr>
          <w:sz w:val="24"/>
        </w:rPr>
        <w:t>for</w:t>
      </w:r>
      <w:r w:rsidR="00412E90" w:rsidRPr="0A1C4A1E">
        <w:rPr>
          <w:sz w:val="24"/>
        </w:rPr>
        <w:t xml:space="preserve"> learning across the seven areas of learning and development in the educational programmes of the </w:t>
      </w:r>
      <w:r w:rsidRPr="0A1C4A1E">
        <w:rPr>
          <w:sz w:val="24"/>
        </w:rPr>
        <w:t>e</w:t>
      </w:r>
      <w:r w:rsidR="00412E90" w:rsidRPr="0A1C4A1E">
        <w:rPr>
          <w:sz w:val="24"/>
        </w:rPr>
        <w:t xml:space="preserve">arly </w:t>
      </w:r>
      <w:proofErr w:type="gramStart"/>
      <w:r w:rsidRPr="0A1C4A1E">
        <w:rPr>
          <w:sz w:val="24"/>
        </w:rPr>
        <w:t>y</w:t>
      </w:r>
      <w:r w:rsidR="00412E90" w:rsidRPr="0A1C4A1E">
        <w:rPr>
          <w:sz w:val="24"/>
        </w:rPr>
        <w:t>ears</w:t>
      </w:r>
      <w:proofErr w:type="gramEnd"/>
      <w:r w:rsidR="00412E90" w:rsidRPr="0A1C4A1E">
        <w:rPr>
          <w:sz w:val="24"/>
        </w:rPr>
        <w:t xml:space="preserve"> </w:t>
      </w:r>
      <w:r w:rsidRPr="0A1C4A1E">
        <w:rPr>
          <w:sz w:val="24"/>
        </w:rPr>
        <w:t>f</w:t>
      </w:r>
      <w:r w:rsidR="00412E90" w:rsidRPr="0A1C4A1E">
        <w:rPr>
          <w:sz w:val="24"/>
        </w:rPr>
        <w:t xml:space="preserve">oundation </w:t>
      </w:r>
      <w:r w:rsidRPr="0A1C4A1E">
        <w:rPr>
          <w:sz w:val="24"/>
        </w:rPr>
        <w:t>s</w:t>
      </w:r>
      <w:r w:rsidR="00412E90" w:rsidRPr="0A1C4A1E">
        <w:rPr>
          <w:sz w:val="24"/>
        </w:rPr>
        <w:t>tage</w:t>
      </w:r>
      <w:r w:rsidR="2E7240D7" w:rsidRPr="0A1C4A1E">
        <w:rPr>
          <w:sz w:val="24"/>
        </w:rPr>
        <w:t>.</w:t>
      </w:r>
    </w:p>
    <w:p w14:paraId="1757732E" w14:textId="77777777" w:rsidR="00412E90" w:rsidRPr="008F79E9" w:rsidRDefault="00412E90">
      <w:pPr>
        <w:rPr>
          <w:sz w:val="24"/>
        </w:rPr>
      </w:pPr>
    </w:p>
    <w:p w14:paraId="10EA6782" w14:textId="7FFDE323" w:rsidR="00412E90" w:rsidRPr="008F79E9" w:rsidRDefault="009121A1" w:rsidP="7BCBF49B">
      <w:pPr>
        <w:pStyle w:val="ListParagraph"/>
        <w:numPr>
          <w:ilvl w:val="0"/>
          <w:numId w:val="1"/>
        </w:numPr>
        <w:rPr>
          <w:sz w:val="24"/>
        </w:rPr>
      </w:pPr>
      <w:r w:rsidRPr="7BCBF49B">
        <w:rPr>
          <w:sz w:val="24"/>
        </w:rPr>
        <w:t>h</w:t>
      </w:r>
      <w:r w:rsidR="00412E90" w:rsidRPr="7BCBF49B">
        <w:rPr>
          <w:sz w:val="24"/>
        </w:rPr>
        <w:t xml:space="preserve">ow you considered what children have learnt and can do confidently and what they could learn next. </w:t>
      </w:r>
    </w:p>
    <w:p w14:paraId="0B9197C2" w14:textId="77777777" w:rsidR="00412E90" w:rsidRPr="008F79E9" w:rsidRDefault="00412E90">
      <w:pPr>
        <w:rPr>
          <w:sz w:val="24"/>
        </w:rPr>
      </w:pPr>
    </w:p>
    <w:p w14:paraId="6B77A36C" w14:textId="2B7AF25D" w:rsidR="00412E90" w:rsidRPr="008F79E9" w:rsidRDefault="009121A1" w:rsidP="008F79E9">
      <w:pPr>
        <w:pStyle w:val="ListParagraph"/>
        <w:numPr>
          <w:ilvl w:val="0"/>
          <w:numId w:val="1"/>
        </w:numPr>
        <w:rPr>
          <w:sz w:val="24"/>
        </w:rPr>
      </w:pPr>
      <w:r w:rsidRPr="008F79E9">
        <w:rPr>
          <w:sz w:val="24"/>
        </w:rPr>
        <w:t>h</w:t>
      </w:r>
      <w:r w:rsidR="00412E90" w:rsidRPr="008F79E9">
        <w:rPr>
          <w:sz w:val="24"/>
        </w:rPr>
        <w:t>ow you promote</w:t>
      </w:r>
      <w:r>
        <w:rPr>
          <w:sz w:val="24"/>
        </w:rPr>
        <w:t>d</w:t>
      </w:r>
      <w:r w:rsidR="00412E90" w:rsidRPr="008F79E9">
        <w:rPr>
          <w:sz w:val="24"/>
        </w:rPr>
        <w:t xml:space="preserve"> an inclusive environment that responds to </w:t>
      </w:r>
      <w:r>
        <w:rPr>
          <w:sz w:val="24"/>
        </w:rPr>
        <w:t>children’s</w:t>
      </w:r>
      <w:r w:rsidRPr="008F79E9">
        <w:rPr>
          <w:sz w:val="24"/>
        </w:rPr>
        <w:t xml:space="preserve"> </w:t>
      </w:r>
      <w:r w:rsidR="00412E90" w:rsidRPr="008F79E9">
        <w:rPr>
          <w:sz w:val="24"/>
        </w:rPr>
        <w:t xml:space="preserve">individual needs. </w:t>
      </w:r>
    </w:p>
    <w:p w14:paraId="67C55E0B" w14:textId="77777777" w:rsidR="00412E90" w:rsidRPr="008F79E9" w:rsidRDefault="00412E90">
      <w:pPr>
        <w:rPr>
          <w:sz w:val="24"/>
        </w:rPr>
      </w:pPr>
    </w:p>
    <w:bookmarkEnd w:id="0"/>
    <w:p w14:paraId="03B6417F" w14:textId="5C015191" w:rsidR="008F79E9" w:rsidRDefault="009121A1" w:rsidP="6D1D1148">
      <w:pPr>
        <w:pStyle w:val="ListParagraph"/>
        <w:numPr>
          <w:ilvl w:val="0"/>
          <w:numId w:val="1"/>
        </w:numPr>
        <w:spacing w:after="160" w:line="259" w:lineRule="auto"/>
        <w:rPr>
          <w:sz w:val="24"/>
        </w:rPr>
      </w:pPr>
      <w:r w:rsidRPr="6D1D1148">
        <w:rPr>
          <w:sz w:val="24"/>
        </w:rPr>
        <w:t>h</w:t>
      </w:r>
      <w:r w:rsidR="00412E90" w:rsidRPr="6D1D1148">
        <w:rPr>
          <w:sz w:val="24"/>
        </w:rPr>
        <w:t>ow you enable</w:t>
      </w:r>
      <w:r>
        <w:rPr>
          <w:sz w:val="24"/>
        </w:rPr>
        <w:t>d</w:t>
      </w:r>
      <w:r w:rsidR="00412E90" w:rsidRPr="6D1D1148">
        <w:rPr>
          <w:sz w:val="24"/>
        </w:rPr>
        <w:t xml:space="preserve"> the environment in response to the</w:t>
      </w:r>
      <w:r>
        <w:rPr>
          <w:sz w:val="24"/>
        </w:rPr>
        <w:t xml:space="preserve"> children’s</w:t>
      </w:r>
      <w:r w:rsidR="00412E90" w:rsidRPr="6D1D1148">
        <w:rPr>
          <w:sz w:val="24"/>
        </w:rPr>
        <w:t xml:space="preserve"> likes and interests and how you consider</w:t>
      </w:r>
      <w:r>
        <w:rPr>
          <w:sz w:val="24"/>
        </w:rPr>
        <w:t>ed</w:t>
      </w:r>
      <w:r w:rsidR="00412E90" w:rsidRPr="6D1D1148">
        <w:rPr>
          <w:sz w:val="24"/>
        </w:rPr>
        <w:t xml:space="preserve"> the characteristics of effective learning.</w:t>
      </w:r>
      <w:r w:rsidR="009C5046" w:rsidRPr="6D1D1148">
        <w:rPr>
          <w:sz w:val="24"/>
        </w:rPr>
        <w:t xml:space="preserve"> </w:t>
      </w:r>
    </w:p>
    <w:p w14:paraId="24A29844" w14:textId="77777777" w:rsidR="008F79E9" w:rsidRDefault="008F79E9">
      <w:pPr>
        <w:spacing w:after="160" w:line="259" w:lineRule="auto"/>
        <w:rPr>
          <w:sz w:val="24"/>
        </w:rPr>
      </w:pPr>
    </w:p>
    <w:p w14:paraId="11C6AC1B" w14:textId="77777777" w:rsidR="008F79E9" w:rsidRDefault="008F79E9">
      <w:pPr>
        <w:spacing w:after="160" w:line="259" w:lineRule="auto"/>
        <w:rPr>
          <w:sz w:val="24"/>
        </w:rPr>
      </w:pPr>
    </w:p>
    <w:p w14:paraId="0DC54B06" w14:textId="24BD81A0" w:rsidR="008F79E9" w:rsidRDefault="008F79E9" w:rsidP="008F79E9">
      <w:pPr>
        <w:rPr>
          <w:b/>
          <w:bCs/>
          <w:sz w:val="28"/>
          <w:szCs w:val="32"/>
        </w:rPr>
      </w:pPr>
      <w:r w:rsidRPr="008F79E9">
        <w:rPr>
          <w:b/>
          <w:bCs/>
          <w:sz w:val="28"/>
          <w:szCs w:val="32"/>
        </w:rPr>
        <w:t>Tutor feedback</w:t>
      </w:r>
    </w:p>
    <w:p w14:paraId="6C7C0177" w14:textId="77777777" w:rsidR="008F79E9" w:rsidRPr="008F79E9" w:rsidRDefault="008F79E9" w:rsidP="008F79E9">
      <w:pPr>
        <w:rPr>
          <w:b/>
          <w:bCs/>
          <w:sz w:val="28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F79E9" w14:paraId="30D05B28" w14:textId="77777777" w:rsidTr="7BCBF49B">
        <w:tc>
          <w:tcPr>
            <w:tcW w:w="9016" w:type="dxa"/>
          </w:tcPr>
          <w:p w14:paraId="64DBD608" w14:textId="361331EB" w:rsidR="008F79E9" w:rsidRPr="008F79E9" w:rsidRDefault="009121A1" w:rsidP="7BCBF49B">
            <w:pPr>
              <w:rPr>
                <w:sz w:val="24"/>
              </w:rPr>
            </w:pPr>
            <w:r w:rsidRPr="7BCBF49B">
              <w:rPr>
                <w:sz w:val="24"/>
              </w:rPr>
              <w:t>W</w:t>
            </w:r>
            <w:r w:rsidR="008F79E9" w:rsidRPr="7BCBF49B">
              <w:rPr>
                <w:sz w:val="24"/>
              </w:rPr>
              <w:t>hat went well</w:t>
            </w:r>
            <w:r w:rsidRPr="7BCBF49B">
              <w:rPr>
                <w:sz w:val="24"/>
              </w:rPr>
              <w:t>?</w:t>
            </w:r>
          </w:p>
          <w:p w14:paraId="60AEDB3A" w14:textId="77777777" w:rsidR="008F79E9" w:rsidRPr="008F79E9" w:rsidRDefault="008F79E9" w:rsidP="0014550A">
            <w:pPr>
              <w:rPr>
                <w:sz w:val="24"/>
              </w:rPr>
            </w:pPr>
          </w:p>
          <w:p w14:paraId="2F1D369C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1.</w:t>
            </w:r>
          </w:p>
          <w:p w14:paraId="0EC4BFCA" w14:textId="77777777" w:rsidR="008F79E9" w:rsidRPr="008F79E9" w:rsidRDefault="008F79E9" w:rsidP="0014550A">
            <w:pPr>
              <w:rPr>
                <w:sz w:val="24"/>
              </w:rPr>
            </w:pPr>
          </w:p>
          <w:p w14:paraId="2CFE55F1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2.</w:t>
            </w:r>
          </w:p>
          <w:p w14:paraId="3433C2D0" w14:textId="77777777" w:rsidR="008F79E9" w:rsidRPr="008F79E9" w:rsidRDefault="008F79E9" w:rsidP="0014550A">
            <w:pPr>
              <w:rPr>
                <w:sz w:val="24"/>
              </w:rPr>
            </w:pPr>
          </w:p>
          <w:p w14:paraId="40C56B3F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3.</w:t>
            </w:r>
          </w:p>
          <w:p w14:paraId="70B026E0" w14:textId="77777777" w:rsidR="008F79E9" w:rsidRPr="008F79E9" w:rsidRDefault="008F79E9" w:rsidP="0014550A">
            <w:pPr>
              <w:rPr>
                <w:sz w:val="24"/>
              </w:rPr>
            </w:pPr>
          </w:p>
        </w:tc>
      </w:tr>
      <w:tr w:rsidR="008F79E9" w14:paraId="13E0738C" w14:textId="77777777" w:rsidTr="7BCBF49B">
        <w:tc>
          <w:tcPr>
            <w:tcW w:w="9016" w:type="dxa"/>
          </w:tcPr>
          <w:p w14:paraId="4445EA11" w14:textId="2B5A652E" w:rsidR="008F79E9" w:rsidRPr="008F79E9" w:rsidRDefault="008F79E9" w:rsidP="7BCBF49B">
            <w:pPr>
              <w:rPr>
                <w:sz w:val="24"/>
              </w:rPr>
            </w:pPr>
            <w:r w:rsidRPr="7BCBF49B">
              <w:rPr>
                <w:sz w:val="24"/>
              </w:rPr>
              <w:t>Even better if:</w:t>
            </w:r>
          </w:p>
          <w:p w14:paraId="49317487" w14:textId="77777777" w:rsidR="008F79E9" w:rsidRPr="008F79E9" w:rsidRDefault="008F79E9" w:rsidP="0014550A">
            <w:pPr>
              <w:rPr>
                <w:sz w:val="24"/>
              </w:rPr>
            </w:pPr>
          </w:p>
          <w:p w14:paraId="09503D88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1.</w:t>
            </w:r>
          </w:p>
          <w:p w14:paraId="66553FC1" w14:textId="77777777" w:rsidR="008F79E9" w:rsidRPr="008F79E9" w:rsidRDefault="008F79E9" w:rsidP="0014550A">
            <w:pPr>
              <w:rPr>
                <w:sz w:val="24"/>
              </w:rPr>
            </w:pPr>
          </w:p>
          <w:p w14:paraId="6F7BB58A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2.</w:t>
            </w:r>
          </w:p>
          <w:p w14:paraId="77F05495" w14:textId="77777777" w:rsidR="008F79E9" w:rsidRPr="008F79E9" w:rsidRDefault="008F79E9" w:rsidP="0014550A">
            <w:pPr>
              <w:rPr>
                <w:sz w:val="24"/>
              </w:rPr>
            </w:pPr>
          </w:p>
          <w:p w14:paraId="59E9D63B" w14:textId="77777777" w:rsidR="008F79E9" w:rsidRPr="008F79E9" w:rsidRDefault="008F79E9" w:rsidP="0014550A">
            <w:pPr>
              <w:rPr>
                <w:sz w:val="24"/>
              </w:rPr>
            </w:pPr>
            <w:r w:rsidRPr="008F79E9">
              <w:rPr>
                <w:sz w:val="24"/>
              </w:rPr>
              <w:t>3.</w:t>
            </w:r>
          </w:p>
          <w:p w14:paraId="7ACC8A3E" w14:textId="77777777" w:rsidR="008F79E9" w:rsidRPr="008F79E9" w:rsidRDefault="008F79E9" w:rsidP="0014550A">
            <w:pPr>
              <w:rPr>
                <w:sz w:val="24"/>
              </w:rPr>
            </w:pPr>
          </w:p>
        </w:tc>
      </w:tr>
    </w:tbl>
    <w:p w14:paraId="505C7C69" w14:textId="61804AE9" w:rsidR="00D31342" w:rsidRPr="008F79E9" w:rsidRDefault="00D31342">
      <w:pPr>
        <w:spacing w:after="160" w:line="259" w:lineRule="auto"/>
        <w:rPr>
          <w:sz w:val="24"/>
        </w:rPr>
      </w:pPr>
      <w:r w:rsidRPr="008F79E9">
        <w:rPr>
          <w:sz w:val="24"/>
        </w:rPr>
        <w:br w:type="page"/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8075"/>
        <w:gridCol w:w="1418"/>
      </w:tblGrid>
      <w:tr w:rsidR="008F79E9" w:rsidRPr="008F79E9" w14:paraId="69BD8CD2" w14:textId="77777777" w:rsidTr="7BCBF49B">
        <w:tc>
          <w:tcPr>
            <w:tcW w:w="8075" w:type="dxa"/>
            <w:shd w:val="clear" w:color="auto" w:fill="005AC5"/>
          </w:tcPr>
          <w:p w14:paraId="071DA4AF" w14:textId="5E66844E" w:rsidR="00365665" w:rsidRPr="008F79E9" w:rsidRDefault="008F79E9" w:rsidP="008F79E9">
            <w:pPr>
              <w:spacing w:before="120" w:after="120"/>
              <w:rPr>
                <w:b/>
                <w:bCs/>
                <w:color w:val="FFFFFF" w:themeColor="background1"/>
                <w:sz w:val="28"/>
                <w:szCs w:val="32"/>
              </w:rPr>
            </w:pPr>
            <w:r w:rsidRPr="008F79E9">
              <w:rPr>
                <w:b/>
                <w:bCs/>
                <w:color w:val="FFFFFF" w:themeColor="background1"/>
                <w:sz w:val="28"/>
                <w:szCs w:val="32"/>
              </w:rPr>
              <w:lastRenderedPageBreak/>
              <w:t>A</w:t>
            </w:r>
            <w:r w:rsidR="001A591E" w:rsidRPr="008F79E9">
              <w:rPr>
                <w:b/>
                <w:bCs/>
                <w:color w:val="FFFFFF" w:themeColor="background1"/>
                <w:sz w:val="28"/>
                <w:szCs w:val="32"/>
              </w:rPr>
              <w:t>ssessment</w:t>
            </w:r>
            <w:r w:rsidR="001A591E">
              <w:rPr>
                <w:b/>
                <w:bCs/>
                <w:color w:val="FFFFFF" w:themeColor="background1"/>
                <w:sz w:val="28"/>
                <w:szCs w:val="32"/>
              </w:rPr>
              <w:t xml:space="preserve"> checklist</w:t>
            </w:r>
          </w:p>
        </w:tc>
        <w:tc>
          <w:tcPr>
            <w:tcW w:w="1418" w:type="dxa"/>
            <w:shd w:val="clear" w:color="auto" w:fill="005AC5"/>
          </w:tcPr>
          <w:p w14:paraId="17438D91" w14:textId="6595C60A" w:rsidR="00365665" w:rsidRPr="008F79E9" w:rsidRDefault="008F79E9" w:rsidP="008F79E9">
            <w:pPr>
              <w:spacing w:before="120" w:after="120"/>
              <w:jc w:val="center"/>
              <w:rPr>
                <w:b/>
                <w:bCs/>
                <w:color w:val="FFFFFF" w:themeColor="background1"/>
                <w:sz w:val="28"/>
                <w:szCs w:val="32"/>
              </w:rPr>
            </w:pPr>
            <w:r w:rsidRPr="008F79E9">
              <w:rPr>
                <w:b/>
                <w:bCs/>
                <w:color w:val="FFFFFF" w:themeColor="background1"/>
                <w:sz w:val="28"/>
                <w:szCs w:val="32"/>
              </w:rPr>
              <w:t>C</w:t>
            </w:r>
            <w:r w:rsidR="001A591E" w:rsidRPr="008F79E9">
              <w:rPr>
                <w:b/>
                <w:bCs/>
                <w:color w:val="FFFFFF" w:themeColor="background1"/>
                <w:sz w:val="28"/>
                <w:szCs w:val="32"/>
              </w:rPr>
              <w:t>heck</w:t>
            </w:r>
          </w:p>
        </w:tc>
      </w:tr>
      <w:tr w:rsidR="00412E90" w14:paraId="7A6963EE" w14:textId="77777777" w:rsidTr="7BCBF49B">
        <w:tc>
          <w:tcPr>
            <w:tcW w:w="9493" w:type="dxa"/>
            <w:gridSpan w:val="2"/>
          </w:tcPr>
          <w:p w14:paraId="27D03AB8" w14:textId="52B7DA8C" w:rsidR="00412E90" w:rsidRPr="008F79E9" w:rsidRDefault="00412E90" w:rsidP="00BF10CA">
            <w:pPr>
              <w:spacing w:before="80" w:after="80"/>
              <w:rPr>
                <w:b/>
                <w:bCs/>
                <w:sz w:val="24"/>
              </w:rPr>
            </w:pPr>
            <w:r w:rsidRPr="008D615A">
              <w:rPr>
                <w:b/>
                <w:bCs/>
                <w:color w:val="000000" w:themeColor="text1"/>
                <w:sz w:val="24"/>
              </w:rPr>
              <w:t>How you enable</w:t>
            </w:r>
            <w:r w:rsidR="001A591E">
              <w:rPr>
                <w:b/>
                <w:bCs/>
                <w:color w:val="000000" w:themeColor="text1"/>
                <w:sz w:val="24"/>
              </w:rPr>
              <w:t>d</w:t>
            </w:r>
            <w:r w:rsidRPr="008D615A">
              <w:rPr>
                <w:b/>
                <w:bCs/>
                <w:color w:val="000000" w:themeColor="text1"/>
                <w:sz w:val="24"/>
              </w:rPr>
              <w:t xml:space="preserve"> the environment to ensure opportunities</w:t>
            </w:r>
            <w:r w:rsidR="001A591E">
              <w:rPr>
                <w:b/>
                <w:bCs/>
                <w:color w:val="000000" w:themeColor="text1"/>
                <w:sz w:val="24"/>
              </w:rPr>
              <w:t xml:space="preserve"> for</w:t>
            </w:r>
            <w:r w:rsidRPr="008D615A">
              <w:rPr>
                <w:b/>
                <w:bCs/>
                <w:color w:val="000000" w:themeColor="text1"/>
                <w:sz w:val="24"/>
              </w:rPr>
              <w:t xml:space="preserve"> learning across the seven areas of learning and development in the educational programmes of the </w:t>
            </w:r>
            <w:r w:rsidR="001A591E" w:rsidRPr="008D615A">
              <w:rPr>
                <w:b/>
                <w:bCs/>
                <w:color w:val="000000" w:themeColor="text1"/>
                <w:sz w:val="24"/>
              </w:rPr>
              <w:t>e</w:t>
            </w:r>
            <w:r w:rsidRPr="008D615A">
              <w:rPr>
                <w:b/>
                <w:bCs/>
                <w:color w:val="000000" w:themeColor="text1"/>
                <w:sz w:val="24"/>
              </w:rPr>
              <w:t xml:space="preserve">arly </w:t>
            </w:r>
            <w:proofErr w:type="gramStart"/>
            <w:r w:rsidR="001A591E" w:rsidRPr="008D615A">
              <w:rPr>
                <w:b/>
                <w:bCs/>
                <w:color w:val="000000" w:themeColor="text1"/>
                <w:sz w:val="24"/>
              </w:rPr>
              <w:t>y</w:t>
            </w:r>
            <w:r w:rsidRPr="008D615A">
              <w:rPr>
                <w:b/>
                <w:bCs/>
                <w:color w:val="000000" w:themeColor="text1"/>
                <w:sz w:val="24"/>
              </w:rPr>
              <w:t>ears</w:t>
            </w:r>
            <w:proofErr w:type="gramEnd"/>
            <w:r w:rsidRPr="008D615A">
              <w:rPr>
                <w:b/>
                <w:bCs/>
                <w:color w:val="000000" w:themeColor="text1"/>
                <w:sz w:val="24"/>
              </w:rPr>
              <w:t xml:space="preserve"> </w:t>
            </w:r>
            <w:r w:rsidR="001A591E" w:rsidRPr="008D615A">
              <w:rPr>
                <w:b/>
                <w:bCs/>
                <w:color w:val="000000" w:themeColor="text1"/>
                <w:sz w:val="24"/>
              </w:rPr>
              <w:t>f</w:t>
            </w:r>
            <w:r w:rsidRPr="008D615A">
              <w:rPr>
                <w:b/>
                <w:bCs/>
                <w:color w:val="000000" w:themeColor="text1"/>
                <w:sz w:val="24"/>
              </w:rPr>
              <w:t xml:space="preserve">oundation </w:t>
            </w:r>
            <w:r w:rsidR="001A591E" w:rsidRPr="008D615A">
              <w:rPr>
                <w:b/>
                <w:bCs/>
                <w:color w:val="000000" w:themeColor="text1"/>
                <w:sz w:val="24"/>
              </w:rPr>
              <w:t>s</w:t>
            </w:r>
            <w:r w:rsidRPr="008D615A">
              <w:rPr>
                <w:b/>
                <w:bCs/>
                <w:color w:val="000000" w:themeColor="text1"/>
                <w:sz w:val="24"/>
              </w:rPr>
              <w:t>tage</w:t>
            </w:r>
          </w:p>
        </w:tc>
      </w:tr>
      <w:tr w:rsidR="00365665" w14:paraId="47C737BA" w14:textId="77777777" w:rsidTr="7BCBF49B">
        <w:tc>
          <w:tcPr>
            <w:tcW w:w="8075" w:type="dxa"/>
          </w:tcPr>
          <w:p w14:paraId="382B9F6B" w14:textId="7247FEFA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communication and language</w:t>
            </w:r>
          </w:p>
        </w:tc>
        <w:tc>
          <w:tcPr>
            <w:tcW w:w="1418" w:type="dxa"/>
          </w:tcPr>
          <w:p w14:paraId="7C8F8C62" w14:textId="7EE89906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2AA662D0" w14:textId="77777777" w:rsidTr="7BCBF49B">
        <w:tc>
          <w:tcPr>
            <w:tcW w:w="8075" w:type="dxa"/>
          </w:tcPr>
          <w:p w14:paraId="40B1C39F" w14:textId="4F0DC005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physical development</w:t>
            </w:r>
          </w:p>
        </w:tc>
        <w:tc>
          <w:tcPr>
            <w:tcW w:w="1418" w:type="dxa"/>
          </w:tcPr>
          <w:p w14:paraId="7EAA778F" w14:textId="3C436547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0D6AD0B1" w14:textId="77777777" w:rsidTr="7BCBF49B">
        <w:tc>
          <w:tcPr>
            <w:tcW w:w="8075" w:type="dxa"/>
          </w:tcPr>
          <w:p w14:paraId="4C299F67" w14:textId="6CA8D014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 xml:space="preserve">Accurate reference to personal, </w:t>
            </w:r>
            <w:proofErr w:type="gramStart"/>
            <w:r w:rsidR="00C2606D" w:rsidRPr="008F79E9">
              <w:rPr>
                <w:sz w:val="24"/>
              </w:rPr>
              <w:t>social</w:t>
            </w:r>
            <w:proofErr w:type="gramEnd"/>
            <w:r w:rsidRPr="008F79E9">
              <w:rPr>
                <w:sz w:val="24"/>
              </w:rPr>
              <w:t xml:space="preserve"> and emotional development</w:t>
            </w:r>
          </w:p>
        </w:tc>
        <w:tc>
          <w:tcPr>
            <w:tcW w:w="1418" w:type="dxa"/>
          </w:tcPr>
          <w:p w14:paraId="73D50416" w14:textId="0091366E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2AABE13A" w14:textId="77777777" w:rsidTr="7BCBF49B">
        <w:tc>
          <w:tcPr>
            <w:tcW w:w="8075" w:type="dxa"/>
          </w:tcPr>
          <w:p w14:paraId="55D4C2A8" w14:textId="23438EB9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literacy</w:t>
            </w:r>
          </w:p>
        </w:tc>
        <w:tc>
          <w:tcPr>
            <w:tcW w:w="1418" w:type="dxa"/>
          </w:tcPr>
          <w:p w14:paraId="5E3C9540" w14:textId="5DE1C112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7657F808" w14:textId="77777777" w:rsidTr="7BCBF49B">
        <w:tc>
          <w:tcPr>
            <w:tcW w:w="8075" w:type="dxa"/>
          </w:tcPr>
          <w:p w14:paraId="1EEC2F1C" w14:textId="71C701A2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mathematics</w:t>
            </w:r>
          </w:p>
        </w:tc>
        <w:tc>
          <w:tcPr>
            <w:tcW w:w="1418" w:type="dxa"/>
          </w:tcPr>
          <w:p w14:paraId="65D8121F" w14:textId="38B8C8B3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05BE6520" w14:textId="77777777" w:rsidTr="7BCBF49B">
        <w:tc>
          <w:tcPr>
            <w:tcW w:w="8075" w:type="dxa"/>
          </w:tcPr>
          <w:p w14:paraId="27D34BC9" w14:textId="7A96870E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understanding of the world</w:t>
            </w:r>
          </w:p>
        </w:tc>
        <w:tc>
          <w:tcPr>
            <w:tcW w:w="1418" w:type="dxa"/>
          </w:tcPr>
          <w:p w14:paraId="700F21AD" w14:textId="23F85551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0D449DB3" w14:textId="77777777" w:rsidTr="7BCBF49B">
        <w:tc>
          <w:tcPr>
            <w:tcW w:w="8075" w:type="dxa"/>
          </w:tcPr>
          <w:p w14:paraId="743A369E" w14:textId="7BC810CE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Accurate reference to expressive arts and design</w:t>
            </w:r>
          </w:p>
        </w:tc>
        <w:tc>
          <w:tcPr>
            <w:tcW w:w="1418" w:type="dxa"/>
          </w:tcPr>
          <w:p w14:paraId="784E3BDD" w14:textId="08EDD98C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412E90" w14:paraId="0A8FEBE7" w14:textId="77777777" w:rsidTr="7BCBF49B">
        <w:tc>
          <w:tcPr>
            <w:tcW w:w="9493" w:type="dxa"/>
            <w:gridSpan w:val="2"/>
          </w:tcPr>
          <w:p w14:paraId="1C6284DE" w14:textId="1FC4CF1B" w:rsidR="00412E90" w:rsidRPr="008F79E9" w:rsidRDefault="00412E90" w:rsidP="7BCBF49B">
            <w:pPr>
              <w:spacing w:before="80" w:after="80"/>
              <w:rPr>
                <w:b/>
                <w:bCs/>
                <w:sz w:val="24"/>
              </w:rPr>
            </w:pPr>
            <w:r w:rsidRPr="7BCBF49B">
              <w:rPr>
                <w:b/>
                <w:bCs/>
                <w:sz w:val="24"/>
              </w:rPr>
              <w:t>How you considered what children have learnt and can do confidently and what they could learn next</w:t>
            </w:r>
          </w:p>
        </w:tc>
      </w:tr>
      <w:tr w:rsidR="00365665" w14:paraId="27F26EB8" w14:textId="77777777" w:rsidTr="7BCBF49B">
        <w:tc>
          <w:tcPr>
            <w:tcW w:w="8075" w:type="dxa"/>
          </w:tcPr>
          <w:p w14:paraId="4E59B9AF" w14:textId="13359617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Review of what children have</w:t>
            </w:r>
            <w:r w:rsidR="001A591E">
              <w:rPr>
                <w:sz w:val="24"/>
              </w:rPr>
              <w:t xml:space="preserve"> already</w:t>
            </w:r>
            <w:r w:rsidRPr="008F79E9">
              <w:rPr>
                <w:sz w:val="24"/>
              </w:rPr>
              <w:t xml:space="preserve"> learnt </w:t>
            </w:r>
          </w:p>
        </w:tc>
        <w:tc>
          <w:tcPr>
            <w:tcW w:w="1418" w:type="dxa"/>
          </w:tcPr>
          <w:p w14:paraId="63355453" w14:textId="27BF9086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2FD29328" w14:textId="77777777" w:rsidTr="7BCBF49B">
        <w:tc>
          <w:tcPr>
            <w:tcW w:w="8075" w:type="dxa"/>
          </w:tcPr>
          <w:p w14:paraId="1A8E45EA" w14:textId="09CBB345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Reference to previous observations and assessments</w:t>
            </w:r>
          </w:p>
        </w:tc>
        <w:tc>
          <w:tcPr>
            <w:tcW w:w="1418" w:type="dxa"/>
          </w:tcPr>
          <w:p w14:paraId="5F1CD6E8" w14:textId="7B183526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3F0EE45D" w14:textId="77777777" w:rsidTr="7BCBF49B">
        <w:tc>
          <w:tcPr>
            <w:tcW w:w="8075" w:type="dxa"/>
          </w:tcPr>
          <w:p w14:paraId="3C643AE0" w14:textId="4B1D6088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Reasons for the enabled environment challeng</w:t>
            </w:r>
            <w:r w:rsidR="001A591E">
              <w:rPr>
                <w:sz w:val="24"/>
              </w:rPr>
              <w:t>ing</w:t>
            </w:r>
            <w:r w:rsidRPr="008F79E9">
              <w:rPr>
                <w:sz w:val="24"/>
              </w:rPr>
              <w:t xml:space="preserve"> children’s learning to achieve next steps</w:t>
            </w:r>
          </w:p>
        </w:tc>
        <w:tc>
          <w:tcPr>
            <w:tcW w:w="1418" w:type="dxa"/>
          </w:tcPr>
          <w:p w14:paraId="6C3378F1" w14:textId="6ABBF627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9C5046" w14:paraId="0C951F76" w14:textId="77777777" w:rsidTr="7BCBF49B">
        <w:tc>
          <w:tcPr>
            <w:tcW w:w="9493" w:type="dxa"/>
            <w:gridSpan w:val="2"/>
          </w:tcPr>
          <w:p w14:paraId="395BA9FD" w14:textId="2D42F24F" w:rsidR="009C5046" w:rsidRPr="008F79E9" w:rsidRDefault="009C5046" w:rsidP="00BF10CA">
            <w:pPr>
              <w:spacing w:before="80" w:after="80"/>
              <w:rPr>
                <w:b/>
                <w:bCs/>
                <w:sz w:val="24"/>
              </w:rPr>
            </w:pPr>
            <w:r w:rsidRPr="008F79E9">
              <w:rPr>
                <w:b/>
                <w:bCs/>
                <w:sz w:val="24"/>
              </w:rPr>
              <w:t>How you promote</w:t>
            </w:r>
            <w:r w:rsidR="001A591E">
              <w:rPr>
                <w:b/>
                <w:bCs/>
                <w:sz w:val="24"/>
              </w:rPr>
              <w:t>d</w:t>
            </w:r>
            <w:r w:rsidRPr="008F79E9">
              <w:rPr>
                <w:b/>
                <w:bCs/>
                <w:sz w:val="24"/>
              </w:rPr>
              <w:t xml:space="preserve"> an inclusive environment that responds to</w:t>
            </w:r>
            <w:r w:rsidR="001A591E">
              <w:rPr>
                <w:b/>
                <w:bCs/>
                <w:sz w:val="24"/>
              </w:rPr>
              <w:t xml:space="preserve"> children’s</w:t>
            </w:r>
            <w:r w:rsidRPr="008F79E9">
              <w:rPr>
                <w:b/>
                <w:bCs/>
                <w:sz w:val="24"/>
              </w:rPr>
              <w:t xml:space="preserve"> individual needs </w:t>
            </w:r>
          </w:p>
        </w:tc>
      </w:tr>
      <w:tr w:rsidR="00365665" w14:paraId="2B9781B2" w14:textId="77777777" w:rsidTr="7BCBF49B">
        <w:tc>
          <w:tcPr>
            <w:tcW w:w="8075" w:type="dxa"/>
          </w:tcPr>
          <w:p w14:paraId="4FE4AF75" w14:textId="7C569F08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Explanation of an inclusive environment</w:t>
            </w:r>
          </w:p>
        </w:tc>
        <w:tc>
          <w:tcPr>
            <w:tcW w:w="1418" w:type="dxa"/>
          </w:tcPr>
          <w:p w14:paraId="132C012F" w14:textId="530E8B2C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4FFEF61D" w14:textId="77777777" w:rsidTr="7BCBF49B">
        <w:tc>
          <w:tcPr>
            <w:tcW w:w="8075" w:type="dxa"/>
          </w:tcPr>
          <w:p w14:paraId="6E57465A" w14:textId="0A409C35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 xml:space="preserve">Reference to adapting the environment to meet </w:t>
            </w:r>
            <w:r w:rsidR="001A591E">
              <w:rPr>
                <w:sz w:val="24"/>
              </w:rPr>
              <w:t>children’s</w:t>
            </w:r>
            <w:r w:rsidRPr="008F79E9">
              <w:rPr>
                <w:sz w:val="24"/>
              </w:rPr>
              <w:t xml:space="preserve"> individual needs with examples from practice</w:t>
            </w:r>
          </w:p>
        </w:tc>
        <w:tc>
          <w:tcPr>
            <w:tcW w:w="1418" w:type="dxa"/>
          </w:tcPr>
          <w:p w14:paraId="2532EFD8" w14:textId="6FFDFA90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01E4BCD0" w14:textId="77777777" w:rsidTr="7BCBF49B">
        <w:tc>
          <w:tcPr>
            <w:tcW w:w="8075" w:type="dxa"/>
          </w:tcPr>
          <w:p w14:paraId="0334995F" w14:textId="2562AD8E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Reference to the</w:t>
            </w:r>
            <w:r w:rsidR="001A591E">
              <w:rPr>
                <w:sz w:val="24"/>
              </w:rPr>
              <w:t xml:space="preserve"> early </w:t>
            </w:r>
            <w:proofErr w:type="gramStart"/>
            <w:r w:rsidR="001A591E">
              <w:rPr>
                <w:sz w:val="24"/>
              </w:rPr>
              <w:t>years</w:t>
            </w:r>
            <w:proofErr w:type="gramEnd"/>
            <w:r w:rsidR="001A591E">
              <w:rPr>
                <w:sz w:val="24"/>
              </w:rPr>
              <w:t xml:space="preserve"> foundation stage</w:t>
            </w:r>
            <w:r w:rsidRPr="008F79E9">
              <w:rPr>
                <w:sz w:val="24"/>
              </w:rPr>
              <w:t xml:space="preserve"> themes and principles for </w:t>
            </w:r>
            <w:r w:rsidR="00D664C0">
              <w:rPr>
                <w:sz w:val="24"/>
              </w:rPr>
              <w:t xml:space="preserve">a </w:t>
            </w:r>
            <w:r w:rsidR="001A591E" w:rsidRPr="008F79E9">
              <w:rPr>
                <w:sz w:val="24"/>
              </w:rPr>
              <w:t>u</w:t>
            </w:r>
            <w:r w:rsidRPr="008F79E9">
              <w:rPr>
                <w:sz w:val="24"/>
              </w:rPr>
              <w:t xml:space="preserve">nique </w:t>
            </w:r>
            <w:r w:rsidR="001A591E" w:rsidRPr="008F79E9">
              <w:rPr>
                <w:sz w:val="24"/>
              </w:rPr>
              <w:t>c</w:t>
            </w:r>
            <w:r w:rsidRPr="008F79E9">
              <w:rPr>
                <w:sz w:val="24"/>
              </w:rPr>
              <w:t xml:space="preserve">hild and </w:t>
            </w:r>
            <w:r w:rsidR="001A591E" w:rsidRPr="008F79E9">
              <w:rPr>
                <w:sz w:val="24"/>
              </w:rPr>
              <w:t>e</w:t>
            </w:r>
            <w:r w:rsidRPr="008F79E9">
              <w:rPr>
                <w:sz w:val="24"/>
              </w:rPr>
              <w:t xml:space="preserve">nabling </w:t>
            </w:r>
            <w:r w:rsidR="001A591E" w:rsidRPr="008F79E9">
              <w:rPr>
                <w:sz w:val="24"/>
              </w:rPr>
              <w:t>e</w:t>
            </w:r>
            <w:r w:rsidRPr="008F79E9">
              <w:rPr>
                <w:sz w:val="24"/>
              </w:rPr>
              <w:t>nvironments</w:t>
            </w:r>
          </w:p>
        </w:tc>
        <w:tc>
          <w:tcPr>
            <w:tcW w:w="1418" w:type="dxa"/>
          </w:tcPr>
          <w:p w14:paraId="13EC7508" w14:textId="7D824F82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9C5046" w14:paraId="1EAF56F6" w14:textId="77777777" w:rsidTr="7BCBF49B">
        <w:tc>
          <w:tcPr>
            <w:tcW w:w="9493" w:type="dxa"/>
            <w:gridSpan w:val="2"/>
          </w:tcPr>
          <w:p w14:paraId="3F2C39B9" w14:textId="4ECFC164" w:rsidR="009C5046" w:rsidRPr="008F79E9" w:rsidRDefault="009C5046" w:rsidP="00BF10CA">
            <w:pPr>
              <w:spacing w:before="80" w:after="80"/>
              <w:rPr>
                <w:b/>
                <w:bCs/>
                <w:sz w:val="24"/>
              </w:rPr>
            </w:pPr>
            <w:r w:rsidRPr="008F79E9">
              <w:rPr>
                <w:b/>
                <w:bCs/>
                <w:sz w:val="24"/>
              </w:rPr>
              <w:t>How you enable</w:t>
            </w:r>
            <w:r w:rsidR="00D664C0">
              <w:rPr>
                <w:b/>
                <w:bCs/>
                <w:sz w:val="24"/>
              </w:rPr>
              <w:t>d</w:t>
            </w:r>
            <w:r w:rsidRPr="008F79E9">
              <w:rPr>
                <w:b/>
                <w:bCs/>
                <w:sz w:val="24"/>
              </w:rPr>
              <w:t xml:space="preserve"> the environment in response to </w:t>
            </w:r>
            <w:r w:rsidR="00D664C0">
              <w:rPr>
                <w:b/>
                <w:bCs/>
                <w:sz w:val="24"/>
              </w:rPr>
              <w:t xml:space="preserve">children’s </w:t>
            </w:r>
            <w:r w:rsidRPr="008F79E9">
              <w:rPr>
                <w:b/>
                <w:bCs/>
                <w:sz w:val="24"/>
              </w:rPr>
              <w:t>likes and interests and how you consider</w:t>
            </w:r>
            <w:r w:rsidR="00D664C0">
              <w:rPr>
                <w:b/>
                <w:bCs/>
                <w:sz w:val="24"/>
              </w:rPr>
              <w:t>ed</w:t>
            </w:r>
            <w:r w:rsidRPr="008F79E9">
              <w:rPr>
                <w:b/>
                <w:bCs/>
                <w:sz w:val="24"/>
              </w:rPr>
              <w:t xml:space="preserve"> the characteristics of effective learning</w:t>
            </w:r>
            <w:r w:rsidR="0064636A" w:rsidRPr="008F79E9">
              <w:rPr>
                <w:b/>
                <w:bCs/>
                <w:sz w:val="24"/>
              </w:rPr>
              <w:t>.</w:t>
            </w:r>
          </w:p>
        </w:tc>
      </w:tr>
      <w:tr w:rsidR="00365665" w14:paraId="76768D2C" w14:textId="77777777" w:rsidTr="7BCBF49B">
        <w:tc>
          <w:tcPr>
            <w:tcW w:w="8075" w:type="dxa"/>
          </w:tcPr>
          <w:p w14:paraId="47A7E34C" w14:textId="3D6686D6" w:rsidR="00365665" w:rsidRPr="008F79E9" w:rsidRDefault="1D934167" w:rsidP="7BCBF49B">
            <w:pPr>
              <w:spacing w:before="80" w:after="80"/>
              <w:rPr>
                <w:sz w:val="24"/>
              </w:rPr>
            </w:pPr>
            <w:r w:rsidRPr="7BCBF49B">
              <w:rPr>
                <w:sz w:val="24"/>
              </w:rPr>
              <w:t xml:space="preserve">Explanation of how children’s </w:t>
            </w:r>
            <w:bookmarkStart w:id="1" w:name="_Int_wAEGOvQZ"/>
            <w:proofErr w:type="gramStart"/>
            <w:r w:rsidR="3816DB72" w:rsidRPr="7BCBF49B">
              <w:rPr>
                <w:sz w:val="24"/>
              </w:rPr>
              <w:t>likes</w:t>
            </w:r>
            <w:bookmarkEnd w:id="1"/>
            <w:proofErr w:type="gramEnd"/>
            <w:r w:rsidRPr="7BCBF49B">
              <w:rPr>
                <w:sz w:val="24"/>
              </w:rPr>
              <w:t xml:space="preserve"> and interests are developed and the impact of this when enabling the environment</w:t>
            </w:r>
          </w:p>
        </w:tc>
        <w:tc>
          <w:tcPr>
            <w:tcW w:w="1418" w:type="dxa"/>
          </w:tcPr>
          <w:p w14:paraId="0EC7C2D7" w14:textId="0B312F55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13403523" w14:textId="77777777" w:rsidTr="7BCBF49B">
        <w:tc>
          <w:tcPr>
            <w:tcW w:w="8075" w:type="dxa"/>
          </w:tcPr>
          <w:p w14:paraId="3D12C0C7" w14:textId="77686F48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 xml:space="preserve">Reference to the characteristics of effective learning: </w:t>
            </w:r>
            <w:r w:rsidR="00D664C0" w:rsidRPr="008F79E9">
              <w:rPr>
                <w:sz w:val="24"/>
              </w:rPr>
              <w:t>p</w:t>
            </w:r>
            <w:r w:rsidRPr="008F79E9">
              <w:rPr>
                <w:sz w:val="24"/>
              </w:rPr>
              <w:t xml:space="preserve">laying and </w:t>
            </w:r>
            <w:r w:rsidR="00D664C0" w:rsidRPr="008F79E9">
              <w:rPr>
                <w:sz w:val="24"/>
              </w:rPr>
              <w:t>e</w:t>
            </w:r>
            <w:r w:rsidRPr="008F79E9">
              <w:rPr>
                <w:sz w:val="24"/>
              </w:rPr>
              <w:t>xploring</w:t>
            </w:r>
          </w:p>
        </w:tc>
        <w:tc>
          <w:tcPr>
            <w:tcW w:w="1418" w:type="dxa"/>
          </w:tcPr>
          <w:p w14:paraId="137A6C6F" w14:textId="78F18227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3CA0382F" w14:textId="77777777" w:rsidTr="7BCBF49B">
        <w:tc>
          <w:tcPr>
            <w:tcW w:w="8075" w:type="dxa"/>
          </w:tcPr>
          <w:p w14:paraId="21432914" w14:textId="7C820754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 xml:space="preserve">Reference to the characteristics of effective learning: </w:t>
            </w:r>
            <w:r w:rsidR="00D664C0" w:rsidRPr="008F79E9">
              <w:rPr>
                <w:sz w:val="24"/>
              </w:rPr>
              <w:t>a</w:t>
            </w:r>
            <w:r w:rsidRPr="008F79E9">
              <w:rPr>
                <w:sz w:val="24"/>
              </w:rPr>
              <w:t xml:space="preserve">ctive </w:t>
            </w:r>
            <w:r w:rsidR="00D664C0" w:rsidRPr="008F79E9">
              <w:rPr>
                <w:sz w:val="24"/>
              </w:rPr>
              <w:t>l</w:t>
            </w:r>
            <w:r w:rsidRPr="008F79E9">
              <w:rPr>
                <w:sz w:val="24"/>
              </w:rPr>
              <w:t>earning</w:t>
            </w:r>
          </w:p>
        </w:tc>
        <w:tc>
          <w:tcPr>
            <w:tcW w:w="1418" w:type="dxa"/>
          </w:tcPr>
          <w:p w14:paraId="288BA1EF" w14:textId="641B0DCC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  <w:tr w:rsidR="00365665" w14:paraId="2D7B4ECF" w14:textId="77777777" w:rsidTr="7BCBF49B">
        <w:tc>
          <w:tcPr>
            <w:tcW w:w="8075" w:type="dxa"/>
          </w:tcPr>
          <w:p w14:paraId="69983DE3" w14:textId="3673CA33" w:rsidR="00365665" w:rsidRPr="008F79E9" w:rsidRDefault="00365665" w:rsidP="00BF10CA">
            <w:pPr>
              <w:spacing w:before="80" w:after="80"/>
              <w:rPr>
                <w:sz w:val="24"/>
              </w:rPr>
            </w:pPr>
            <w:r w:rsidRPr="008F79E9">
              <w:rPr>
                <w:sz w:val="24"/>
              </w:rPr>
              <w:t>Referenc</w:t>
            </w:r>
            <w:r w:rsidR="00D664C0">
              <w:rPr>
                <w:sz w:val="24"/>
              </w:rPr>
              <w:t>e</w:t>
            </w:r>
            <w:r w:rsidRPr="008F79E9">
              <w:rPr>
                <w:sz w:val="24"/>
              </w:rPr>
              <w:t xml:space="preserve"> to the characteristics of effective learning: </w:t>
            </w:r>
            <w:r w:rsidR="00D664C0" w:rsidRPr="008F79E9">
              <w:rPr>
                <w:sz w:val="24"/>
              </w:rPr>
              <w:t>c</w:t>
            </w:r>
            <w:r w:rsidRPr="008F79E9">
              <w:rPr>
                <w:sz w:val="24"/>
              </w:rPr>
              <w:t xml:space="preserve">reating and </w:t>
            </w:r>
            <w:r w:rsidR="00D664C0" w:rsidRPr="008F79E9">
              <w:rPr>
                <w:sz w:val="24"/>
              </w:rPr>
              <w:t>t</w:t>
            </w:r>
            <w:r w:rsidRPr="008F79E9">
              <w:rPr>
                <w:sz w:val="24"/>
              </w:rPr>
              <w:t xml:space="preserve">hinking </w:t>
            </w:r>
            <w:r w:rsidR="00D664C0" w:rsidRPr="008F79E9">
              <w:rPr>
                <w:sz w:val="24"/>
              </w:rPr>
              <w:t>c</w:t>
            </w:r>
            <w:r w:rsidRPr="008F79E9">
              <w:rPr>
                <w:sz w:val="24"/>
              </w:rPr>
              <w:t>ritically</w:t>
            </w:r>
          </w:p>
        </w:tc>
        <w:tc>
          <w:tcPr>
            <w:tcW w:w="1418" w:type="dxa"/>
          </w:tcPr>
          <w:p w14:paraId="108B0D00" w14:textId="7CED4038" w:rsidR="00365665" w:rsidRPr="008F79E9" w:rsidRDefault="00365665" w:rsidP="00BF10CA">
            <w:pPr>
              <w:spacing w:before="80" w:after="80"/>
              <w:rPr>
                <w:sz w:val="24"/>
              </w:rPr>
            </w:pPr>
          </w:p>
        </w:tc>
      </w:tr>
    </w:tbl>
    <w:p w14:paraId="6E8B1F88" w14:textId="77777777" w:rsidR="00412E90" w:rsidRDefault="00412E90"/>
    <w:p w14:paraId="1EE84509" w14:textId="6C9EEE40" w:rsidR="00054673" w:rsidRPr="0082439B" w:rsidRDefault="2540A885" w:rsidP="00054673">
      <w:pPr>
        <w:rPr>
          <w:b/>
          <w:bCs/>
          <w:color w:val="000000" w:themeColor="text1"/>
          <w:sz w:val="28"/>
          <w:szCs w:val="32"/>
        </w:rPr>
      </w:pPr>
      <w:r>
        <w:br w:type="page"/>
      </w:r>
      <w:r w:rsidR="00054673" w:rsidRPr="0082439B">
        <w:rPr>
          <w:b/>
          <w:bCs/>
          <w:color w:val="000000" w:themeColor="text1"/>
          <w:sz w:val="28"/>
          <w:szCs w:val="32"/>
        </w:rPr>
        <w:lastRenderedPageBreak/>
        <w:t xml:space="preserve">Student </w:t>
      </w:r>
      <w:r w:rsidR="00D664C0" w:rsidRPr="0082439B">
        <w:rPr>
          <w:b/>
          <w:bCs/>
          <w:color w:val="000000" w:themeColor="text1"/>
          <w:sz w:val="28"/>
          <w:szCs w:val="32"/>
        </w:rPr>
        <w:t>r</w:t>
      </w:r>
      <w:r w:rsidR="00054673" w:rsidRPr="0082439B">
        <w:rPr>
          <w:b/>
          <w:bCs/>
          <w:color w:val="000000" w:themeColor="text1"/>
          <w:sz w:val="28"/>
          <w:szCs w:val="32"/>
        </w:rPr>
        <w:t xml:space="preserve">eflection – Rolfe developmental activity </w:t>
      </w:r>
    </w:p>
    <w:p w14:paraId="4FAD2816" w14:textId="77777777" w:rsidR="00054673" w:rsidRDefault="00054673" w:rsidP="00054673">
      <w:pPr>
        <w:rPr>
          <w:b/>
          <w:bCs/>
          <w:u w:val="single"/>
        </w:rPr>
      </w:pPr>
    </w:p>
    <w:p w14:paraId="40E7A836" w14:textId="77777777" w:rsidR="00054673" w:rsidRDefault="00054673" w:rsidP="00054673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2F5A6F8D">
        <w:rPr>
          <w:rFonts w:eastAsia="Arial" w:cs="Arial"/>
          <w:color w:val="000000" w:themeColor="text1"/>
          <w:sz w:val="24"/>
        </w:rPr>
        <w:t xml:space="preserve">Reflect on your assessment using the </w:t>
      </w:r>
      <w:r>
        <w:rPr>
          <w:rFonts w:eastAsia="Arial" w:cs="Arial"/>
          <w:color w:val="000000" w:themeColor="text1"/>
          <w:sz w:val="24"/>
        </w:rPr>
        <w:t xml:space="preserve">prompt </w:t>
      </w:r>
      <w:r w:rsidRPr="2F5A6F8D">
        <w:rPr>
          <w:rFonts w:eastAsia="Arial" w:cs="Arial"/>
          <w:color w:val="000000" w:themeColor="text1"/>
          <w:sz w:val="24"/>
        </w:rPr>
        <w:t xml:space="preserve">questions </w:t>
      </w:r>
      <w:r>
        <w:rPr>
          <w:rFonts w:eastAsia="Arial" w:cs="Arial"/>
          <w:color w:val="000000" w:themeColor="text1"/>
          <w:sz w:val="24"/>
        </w:rPr>
        <w:t>in the template</w:t>
      </w:r>
      <w:r w:rsidRPr="2F5A6F8D">
        <w:rPr>
          <w:rFonts w:eastAsia="Arial" w:cs="Arial"/>
          <w:color w:val="000000" w:themeColor="text1"/>
          <w:sz w:val="24"/>
        </w:rPr>
        <w:t xml:space="preserve">. </w:t>
      </w:r>
    </w:p>
    <w:p w14:paraId="122CFFC1" w14:textId="1320DC8C" w:rsidR="00054673" w:rsidRPr="009F6780" w:rsidRDefault="00054673" w:rsidP="00054673">
      <w:pPr>
        <w:spacing w:after="160" w:line="259" w:lineRule="auto"/>
        <w:rPr>
          <w:rFonts w:eastAsia="Arial" w:cs="Arial"/>
          <w:color w:val="000000" w:themeColor="text1"/>
          <w:sz w:val="24"/>
        </w:rPr>
      </w:pPr>
      <w:r w:rsidRPr="009F6780">
        <w:rPr>
          <w:rFonts w:eastAsia="Arial" w:cs="Arial"/>
          <w:color w:val="000000" w:themeColor="text1"/>
          <w:sz w:val="24"/>
        </w:rPr>
        <w:t>(</w:t>
      </w:r>
      <w:r w:rsidR="00D664C0">
        <w:rPr>
          <w:rFonts w:eastAsia="Arial" w:cs="Arial"/>
          <w:color w:val="000000" w:themeColor="text1"/>
          <w:sz w:val="24"/>
        </w:rPr>
        <w:t>The b</w:t>
      </w:r>
      <w:r w:rsidRPr="009F6780">
        <w:rPr>
          <w:rFonts w:eastAsia="Arial" w:cs="Arial"/>
          <w:color w:val="000000" w:themeColor="text1"/>
          <w:sz w:val="24"/>
        </w:rPr>
        <w:t>oxes will expand as you type</w:t>
      </w:r>
      <w:r w:rsidR="00D664C0">
        <w:rPr>
          <w:rFonts w:eastAsia="Arial" w:cs="Arial"/>
          <w:color w:val="000000" w:themeColor="text1"/>
          <w:sz w:val="24"/>
        </w:rPr>
        <w:t>.</w:t>
      </w:r>
      <w:r w:rsidRPr="009F6780">
        <w:rPr>
          <w:rFonts w:eastAsia="Arial" w:cs="Arial"/>
          <w:color w:val="000000" w:themeColor="text1"/>
          <w:sz w:val="24"/>
        </w:rPr>
        <w:t>)</w:t>
      </w: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054673" w14:paraId="1D50B537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635C444F" w14:textId="77777777" w:rsidR="00054673" w:rsidRPr="009F6780" w:rsidRDefault="00054673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9F6780">
              <w:rPr>
                <w:rFonts w:eastAsia="Arial" w:cs="Arial"/>
                <w:b/>
                <w:bCs/>
                <w:sz w:val="52"/>
                <w:szCs w:val="52"/>
              </w:rPr>
              <w:t>What?</w:t>
            </w:r>
          </w:p>
          <w:p w14:paraId="65B5898D" w14:textId="6EB9AE6A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In this section make it clear which task you are reflecting on</w:t>
            </w:r>
            <w:r w:rsidR="00D664C0">
              <w:rPr>
                <w:rFonts w:eastAsia="Arial" w:cs="Arial"/>
                <w:sz w:val="24"/>
              </w:rPr>
              <w:t xml:space="preserve">. </w:t>
            </w:r>
            <w:r w:rsidRPr="2F5A6F8D">
              <w:rPr>
                <w:rFonts w:eastAsia="Arial" w:cs="Arial"/>
                <w:sz w:val="24"/>
              </w:rPr>
              <w:t xml:space="preserve">What were you asked to do and what did you </w:t>
            </w:r>
            <w:proofErr w:type="gramStart"/>
            <w:r w:rsidRPr="2F5A6F8D">
              <w:rPr>
                <w:rFonts w:eastAsia="Arial" w:cs="Arial"/>
                <w:sz w:val="24"/>
              </w:rPr>
              <w:t>actually do</w:t>
            </w:r>
            <w:proofErr w:type="gramEnd"/>
            <w:r w:rsidRPr="2F5A6F8D">
              <w:rPr>
                <w:rFonts w:eastAsia="Arial" w:cs="Arial"/>
                <w:sz w:val="24"/>
              </w:rPr>
              <w:t>? Why were you asked to do this?</w:t>
            </w:r>
          </w:p>
          <w:p w14:paraId="006AD3EC" w14:textId="77777777" w:rsidR="00054673" w:rsidRPr="009B6B14" w:rsidRDefault="00054673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054673" w14:paraId="5A482A95" w14:textId="77777777" w:rsidTr="0014550A">
        <w:tc>
          <w:tcPr>
            <w:tcW w:w="9154" w:type="dxa"/>
            <w:tcBorders>
              <w:top w:val="double" w:sz="16" w:space="0" w:color="FF0000"/>
              <w:left w:val="double" w:sz="16" w:space="0" w:color="FF0000"/>
              <w:bottom w:val="double" w:sz="16" w:space="0" w:color="FF0000"/>
              <w:right w:val="double" w:sz="16" w:space="0" w:color="FF0000"/>
            </w:tcBorders>
          </w:tcPr>
          <w:p w14:paraId="3C44C677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57E8D26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2F9B8BB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130B42D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47CFECF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1D9678BD" w14:textId="77777777" w:rsidR="00054673" w:rsidRDefault="00054673" w:rsidP="00054673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054673" w14:paraId="11B4EE58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30A29FA3" w14:textId="77777777" w:rsidR="00054673" w:rsidRPr="009F6780" w:rsidRDefault="00054673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9F6780">
              <w:rPr>
                <w:rFonts w:eastAsia="Arial" w:cs="Arial"/>
                <w:b/>
                <w:bCs/>
                <w:sz w:val="52"/>
                <w:szCs w:val="52"/>
              </w:rPr>
              <w:t>So what?</w:t>
            </w:r>
          </w:p>
          <w:p w14:paraId="69D2F3CC" w14:textId="1261133F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 xml:space="preserve">How did it go? What went well </w:t>
            </w:r>
            <w:r>
              <w:rPr>
                <w:rFonts w:eastAsia="Arial" w:cs="Arial"/>
                <w:sz w:val="24"/>
              </w:rPr>
              <w:t xml:space="preserve">and </w:t>
            </w:r>
            <w:r w:rsidRPr="2F5A6F8D">
              <w:rPr>
                <w:rFonts w:eastAsia="Arial" w:cs="Arial"/>
                <w:sz w:val="24"/>
              </w:rPr>
              <w:t>why? What didn’t go so well</w:t>
            </w:r>
            <w:r>
              <w:rPr>
                <w:rFonts w:eastAsia="Arial" w:cs="Arial"/>
                <w:sz w:val="24"/>
              </w:rPr>
              <w:t xml:space="preserve"> and</w:t>
            </w:r>
            <w:r w:rsidRPr="2F5A6F8D">
              <w:rPr>
                <w:rFonts w:eastAsia="Arial" w:cs="Arial"/>
                <w:sz w:val="24"/>
              </w:rPr>
              <w:t xml:space="preserve"> why? How much preparation did you do and did this impact </w:t>
            </w:r>
            <w:r w:rsidR="00D664C0">
              <w:rPr>
                <w:rFonts w:eastAsia="Arial" w:cs="Arial"/>
                <w:sz w:val="24"/>
              </w:rPr>
              <w:t xml:space="preserve">on </w:t>
            </w:r>
            <w:r w:rsidRPr="2F5A6F8D">
              <w:rPr>
                <w:rFonts w:eastAsia="Arial" w:cs="Arial"/>
                <w:sz w:val="24"/>
              </w:rPr>
              <w:t xml:space="preserve">your achievement? What has </w:t>
            </w:r>
            <w:r w:rsidR="00D664C0">
              <w:rPr>
                <w:rFonts w:eastAsia="Arial" w:cs="Arial"/>
                <w:sz w:val="24"/>
              </w:rPr>
              <w:t xml:space="preserve">this </w:t>
            </w:r>
            <w:r w:rsidRPr="2F5A6F8D">
              <w:rPr>
                <w:rFonts w:eastAsia="Arial" w:cs="Arial"/>
                <w:sz w:val="24"/>
              </w:rPr>
              <w:t>told you about the type of practitioner you are? Did you</w:t>
            </w:r>
            <w:r w:rsidR="00D664C0">
              <w:rPr>
                <w:rFonts w:eastAsia="Arial" w:cs="Arial"/>
                <w:sz w:val="24"/>
              </w:rPr>
              <w:t xml:space="preserve"> successfully</w:t>
            </w:r>
            <w:r w:rsidRPr="2F5A6F8D">
              <w:rPr>
                <w:rFonts w:eastAsia="Arial" w:cs="Arial"/>
                <w:sz w:val="24"/>
              </w:rPr>
              <w:t xml:space="preserve"> achieve everything? What do you still need to achieve?</w:t>
            </w:r>
          </w:p>
          <w:p w14:paraId="5CDFD32B" w14:textId="77777777" w:rsidR="00054673" w:rsidRPr="009B6B14" w:rsidRDefault="00054673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054673" w14:paraId="253C5451" w14:textId="77777777" w:rsidTr="0014550A">
        <w:tc>
          <w:tcPr>
            <w:tcW w:w="9154" w:type="dxa"/>
            <w:tcBorders>
              <w:top w:val="double" w:sz="16" w:space="0" w:color="FFC000" w:themeColor="accent4"/>
              <w:left w:val="double" w:sz="16" w:space="0" w:color="FFC000" w:themeColor="accent4"/>
              <w:bottom w:val="double" w:sz="16" w:space="0" w:color="FFC000" w:themeColor="accent4"/>
              <w:right w:val="double" w:sz="16" w:space="0" w:color="FFC000" w:themeColor="accent4"/>
            </w:tcBorders>
          </w:tcPr>
          <w:p w14:paraId="652851A6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6D14989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35FEECC1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FCD75BE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82AB464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79574D45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167B71D5" w14:textId="77777777" w:rsidR="00054673" w:rsidRDefault="00054673" w:rsidP="00054673">
      <w:pPr>
        <w:spacing w:after="160" w:line="259" w:lineRule="auto"/>
        <w:rPr>
          <w:rFonts w:eastAsia="Arial" w:cs="Arial"/>
          <w:color w:val="000000" w:themeColor="text1"/>
          <w:sz w:val="24"/>
        </w:rPr>
      </w:pPr>
    </w:p>
    <w:tbl>
      <w:tblPr>
        <w:tblStyle w:val="TableGrid"/>
        <w:tblW w:w="9154" w:type="dxa"/>
        <w:tblLayout w:type="fixed"/>
        <w:tblLook w:val="04A0" w:firstRow="1" w:lastRow="0" w:firstColumn="1" w:lastColumn="0" w:noHBand="0" w:noVBand="1"/>
      </w:tblPr>
      <w:tblGrid>
        <w:gridCol w:w="9154"/>
      </w:tblGrid>
      <w:tr w:rsidR="00054673" w14:paraId="013DE534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18CABA05" w14:textId="77777777" w:rsidR="00054673" w:rsidRPr="009F6780" w:rsidRDefault="00054673" w:rsidP="0014550A">
            <w:pPr>
              <w:spacing w:line="259" w:lineRule="auto"/>
              <w:rPr>
                <w:rFonts w:eastAsia="Arial" w:cs="Arial"/>
                <w:b/>
                <w:bCs/>
                <w:sz w:val="52"/>
                <w:szCs w:val="52"/>
              </w:rPr>
            </w:pPr>
            <w:r w:rsidRPr="009F6780">
              <w:rPr>
                <w:rFonts w:eastAsia="Arial" w:cs="Arial"/>
                <w:b/>
                <w:bCs/>
                <w:sz w:val="52"/>
                <w:szCs w:val="52"/>
              </w:rPr>
              <w:t>Now what?</w:t>
            </w:r>
          </w:p>
          <w:p w14:paraId="344F09CA" w14:textId="3AA1A9F4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  <w:r w:rsidRPr="2F5A6F8D">
              <w:rPr>
                <w:rFonts w:eastAsia="Arial" w:cs="Arial"/>
                <w:sz w:val="24"/>
              </w:rPr>
              <w:t>What do you need to do next to improve? What can you do straightaway? What do you need additional support with? Who/where will you get this support</w:t>
            </w:r>
            <w:r>
              <w:rPr>
                <w:rFonts w:eastAsia="Arial" w:cs="Arial"/>
                <w:sz w:val="24"/>
              </w:rPr>
              <w:t xml:space="preserve"> from</w:t>
            </w:r>
            <w:r w:rsidRPr="2F5A6F8D">
              <w:rPr>
                <w:rFonts w:eastAsia="Arial" w:cs="Arial"/>
                <w:sz w:val="24"/>
              </w:rPr>
              <w:t>? What actions do you need to take and when?</w:t>
            </w:r>
          </w:p>
          <w:p w14:paraId="57375828" w14:textId="77777777" w:rsidR="00054673" w:rsidRPr="009B6B14" w:rsidRDefault="00054673" w:rsidP="0014550A">
            <w:pPr>
              <w:spacing w:line="259" w:lineRule="auto"/>
              <w:rPr>
                <w:rFonts w:eastAsia="Arial" w:cs="Arial"/>
                <w:sz w:val="10"/>
                <w:szCs w:val="10"/>
              </w:rPr>
            </w:pPr>
          </w:p>
        </w:tc>
      </w:tr>
      <w:tr w:rsidR="00054673" w14:paraId="4382EA0F" w14:textId="77777777" w:rsidTr="0014550A">
        <w:tc>
          <w:tcPr>
            <w:tcW w:w="9154" w:type="dxa"/>
            <w:tcBorders>
              <w:top w:val="double" w:sz="16" w:space="0" w:color="00B050"/>
              <w:left w:val="double" w:sz="16" w:space="0" w:color="00B050"/>
              <w:bottom w:val="double" w:sz="16" w:space="0" w:color="00B050"/>
              <w:right w:val="double" w:sz="16" w:space="0" w:color="00B050"/>
            </w:tcBorders>
          </w:tcPr>
          <w:p w14:paraId="3E8EBA3B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048B4813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6E58A949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5A63520D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2F4F925E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  <w:p w14:paraId="1AAEEB3B" w14:textId="77777777" w:rsidR="00054673" w:rsidRDefault="00054673" w:rsidP="0014550A">
            <w:pPr>
              <w:spacing w:line="259" w:lineRule="auto"/>
              <w:rPr>
                <w:rFonts w:eastAsia="Arial" w:cs="Arial"/>
                <w:sz w:val="24"/>
              </w:rPr>
            </w:pPr>
          </w:p>
        </w:tc>
      </w:tr>
    </w:tbl>
    <w:p w14:paraId="502A0640" w14:textId="105A2110" w:rsidR="2540A885" w:rsidRDefault="2540A885"/>
    <w:p w14:paraId="4C6044CA" w14:textId="77777777" w:rsidR="007C3273" w:rsidRDefault="007C3273"/>
    <w:p w14:paraId="19353D39" w14:textId="77777777" w:rsidR="007C3273" w:rsidRDefault="007C3273"/>
    <w:p w14:paraId="38813D75" w14:textId="77777777" w:rsidR="007C3273" w:rsidRDefault="007C3273"/>
    <w:p w14:paraId="416569D3" w14:textId="77777777" w:rsidR="007C3273" w:rsidRDefault="007C3273"/>
    <w:p w14:paraId="724D5C1C" w14:textId="77777777" w:rsidR="00665EF1" w:rsidRPr="00665EF1" w:rsidRDefault="00665EF1" w:rsidP="00665EF1"/>
    <w:p w14:paraId="7C16AA23" w14:textId="77777777" w:rsidR="00665EF1" w:rsidRPr="00665EF1" w:rsidRDefault="00665EF1" w:rsidP="00665EF1"/>
    <w:p w14:paraId="25AB2530" w14:textId="77777777" w:rsidR="00665EF1" w:rsidRDefault="00665EF1" w:rsidP="00665EF1"/>
    <w:p w14:paraId="310992DB" w14:textId="77777777" w:rsidR="00665EF1" w:rsidRDefault="00665EF1" w:rsidP="00665EF1"/>
    <w:p w14:paraId="3FDECD30" w14:textId="77777777" w:rsidR="00665EF1" w:rsidRDefault="00665EF1" w:rsidP="00665EF1"/>
    <w:p w14:paraId="7E5B2B37" w14:textId="77777777" w:rsidR="00665EF1" w:rsidRDefault="00665EF1" w:rsidP="00665EF1"/>
    <w:p w14:paraId="32788411" w14:textId="77777777" w:rsidR="00665EF1" w:rsidRDefault="00665EF1" w:rsidP="00665EF1"/>
    <w:p w14:paraId="4C845827" w14:textId="77777777" w:rsidR="00665EF1" w:rsidRDefault="00665EF1" w:rsidP="00665EF1"/>
    <w:p w14:paraId="2AABA34D" w14:textId="77777777" w:rsidR="00665EF1" w:rsidRDefault="00665EF1" w:rsidP="00665EF1"/>
    <w:p w14:paraId="65C89B42" w14:textId="77777777" w:rsidR="00665EF1" w:rsidRDefault="00665EF1" w:rsidP="00665EF1"/>
    <w:p w14:paraId="020D9ECF" w14:textId="77777777" w:rsidR="00665EF1" w:rsidRDefault="00665EF1" w:rsidP="00665EF1"/>
    <w:p w14:paraId="04A9B946" w14:textId="77777777" w:rsidR="00665EF1" w:rsidRDefault="00665EF1" w:rsidP="00665EF1"/>
    <w:p w14:paraId="62F7B6EA" w14:textId="77777777" w:rsidR="00665EF1" w:rsidRDefault="00665EF1" w:rsidP="00665EF1"/>
    <w:p w14:paraId="7C0A1203" w14:textId="77777777" w:rsidR="00665EF1" w:rsidRDefault="00665EF1" w:rsidP="00665EF1"/>
    <w:p w14:paraId="2F72B5AB" w14:textId="77777777" w:rsidR="00665EF1" w:rsidRDefault="00665EF1" w:rsidP="00665EF1"/>
    <w:p w14:paraId="256ED39B" w14:textId="77777777" w:rsidR="00665EF1" w:rsidRDefault="00665EF1" w:rsidP="00665EF1"/>
    <w:p w14:paraId="74E2131F" w14:textId="77777777" w:rsidR="00665EF1" w:rsidRDefault="00665EF1" w:rsidP="00665EF1"/>
    <w:p w14:paraId="66D30254" w14:textId="77777777" w:rsidR="00665EF1" w:rsidRDefault="00665EF1" w:rsidP="00665EF1"/>
    <w:p w14:paraId="3CA5D0A7" w14:textId="77777777" w:rsidR="00665EF1" w:rsidRDefault="00665EF1" w:rsidP="00665EF1"/>
    <w:p w14:paraId="4F89E0E8" w14:textId="77777777" w:rsidR="00665EF1" w:rsidRDefault="00665EF1" w:rsidP="00665EF1"/>
    <w:p w14:paraId="6C4747DA" w14:textId="77777777" w:rsidR="00665EF1" w:rsidRDefault="00665EF1" w:rsidP="00665EF1"/>
    <w:p w14:paraId="5B7A5B33" w14:textId="77777777" w:rsidR="00665EF1" w:rsidRDefault="00665EF1" w:rsidP="00665EF1"/>
    <w:p w14:paraId="0DC84F8D" w14:textId="77777777" w:rsidR="00665EF1" w:rsidRDefault="00665EF1" w:rsidP="00665EF1"/>
    <w:p w14:paraId="21DBD959" w14:textId="77777777" w:rsidR="00665EF1" w:rsidRDefault="00665EF1" w:rsidP="00665EF1"/>
    <w:p w14:paraId="1FBA9AFD" w14:textId="77777777" w:rsidR="00665EF1" w:rsidRDefault="00665EF1" w:rsidP="00665EF1"/>
    <w:p w14:paraId="17DB62C5" w14:textId="77777777" w:rsidR="00665EF1" w:rsidRDefault="00665EF1" w:rsidP="00665EF1"/>
    <w:p w14:paraId="11CDB822" w14:textId="77777777" w:rsidR="00665EF1" w:rsidRDefault="00665EF1" w:rsidP="00665EF1"/>
    <w:p w14:paraId="38004F3D" w14:textId="77777777" w:rsidR="00665EF1" w:rsidRDefault="00665EF1" w:rsidP="00665EF1"/>
    <w:p w14:paraId="5AE74C4E" w14:textId="77777777" w:rsidR="00665EF1" w:rsidRDefault="00665EF1" w:rsidP="00665EF1"/>
    <w:p w14:paraId="72692D64" w14:textId="77777777" w:rsidR="00665EF1" w:rsidRDefault="00665EF1" w:rsidP="00665EF1"/>
    <w:p w14:paraId="2736AE8A" w14:textId="77777777" w:rsidR="00665EF1" w:rsidRDefault="00665EF1" w:rsidP="00665EF1"/>
    <w:p w14:paraId="658AA7C8" w14:textId="77777777" w:rsidR="00665EF1" w:rsidRDefault="00665EF1" w:rsidP="00665EF1"/>
    <w:p w14:paraId="07246A3E" w14:textId="77777777" w:rsidR="00665EF1" w:rsidRPr="00665EF1" w:rsidRDefault="00665EF1" w:rsidP="00665EF1"/>
    <w:p w14:paraId="6E126241" w14:textId="77777777" w:rsidR="00665EF1" w:rsidRPr="00665EF1" w:rsidRDefault="00665EF1" w:rsidP="00665EF1"/>
    <w:p w14:paraId="6E292B66" w14:textId="77777777" w:rsidR="00665EF1" w:rsidRPr="00665EF1" w:rsidRDefault="00665EF1" w:rsidP="00665EF1"/>
    <w:p w14:paraId="1D1A36C3" w14:textId="77777777" w:rsidR="00665EF1" w:rsidRPr="00665EF1" w:rsidRDefault="00665EF1" w:rsidP="00665EF1"/>
    <w:p w14:paraId="3049B18A" w14:textId="77777777" w:rsidR="00665EF1" w:rsidRDefault="00665EF1" w:rsidP="00665EF1"/>
    <w:p w14:paraId="6B45B95E" w14:textId="77777777" w:rsidR="00665EF1" w:rsidRDefault="00665EF1" w:rsidP="00665EF1"/>
    <w:p w14:paraId="6CE52D3A" w14:textId="77777777" w:rsidR="00665EF1" w:rsidRDefault="00665EF1" w:rsidP="00665EF1"/>
    <w:p w14:paraId="2F05016F" w14:textId="77777777" w:rsidR="00665EF1" w:rsidRDefault="00665EF1" w:rsidP="00665EF1"/>
    <w:p w14:paraId="6E14C06F" w14:textId="77777777" w:rsidR="00665EF1" w:rsidRDefault="00665EF1" w:rsidP="00665EF1">
      <w:pPr>
        <w:rPr>
          <w:rFonts w:cs="Arial"/>
          <w:sz w:val="24"/>
        </w:rPr>
      </w:pPr>
    </w:p>
    <w:p w14:paraId="2D275C9C" w14:textId="77777777" w:rsidR="00665EF1" w:rsidRPr="00192B92" w:rsidRDefault="00665EF1" w:rsidP="00665EF1">
      <w:pPr>
        <w:tabs>
          <w:tab w:val="left" w:pos="3470"/>
        </w:tabs>
        <w:rPr>
          <w:rFonts w:cs="Arial"/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1A3E039" wp14:editId="06DD99D7">
            <wp:simplePos x="0" y="0"/>
            <wp:positionH relativeFrom="column">
              <wp:posOffset>1153160</wp:posOffset>
            </wp:positionH>
            <wp:positionV relativeFrom="paragraph">
              <wp:posOffset>15240</wp:posOffset>
            </wp:positionV>
            <wp:extent cx="2030730" cy="360680"/>
            <wp:effectExtent l="0" t="0" r="7620" b="1270"/>
            <wp:wrapSquare wrapText="bothSides"/>
            <wp:docPr id="1007370301" name="Picture 23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2" t="19380" r="5368" b="20769"/>
                    <a:stretch/>
                  </pic:blipFill>
                  <pic:spPr bwMode="auto">
                    <a:xfrm>
                      <a:off x="0" y="0"/>
                      <a:ext cx="2030730" cy="360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65B4"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7E638A3F" wp14:editId="4BBB809E">
            <wp:simplePos x="0" y="0"/>
            <wp:positionH relativeFrom="margin">
              <wp:posOffset>4358640</wp:posOffset>
            </wp:positionH>
            <wp:positionV relativeFrom="paragraph">
              <wp:posOffset>22077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3421B04" wp14:editId="4A135EB1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952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1BAF8" w14:textId="77777777" w:rsidR="00665EF1" w:rsidRPr="001A1103" w:rsidRDefault="00665EF1" w:rsidP="00665EF1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1A1103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This programme is funded by the Department for Education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21B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0.5pt;margin-top:68.45pt;width:163.5pt;height:43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" stroked="f">
                <v:textbox>
                  <w:txbxContent>
                    <w:p w14:paraId="5761BAF8" w14:textId="77777777" w:rsidR="00665EF1" w:rsidRPr="001A1103" w:rsidRDefault="00665EF1" w:rsidP="00665EF1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1A1103">
                        <w:rPr>
                          <w:rFonts w:cs="Arial"/>
                          <w:sz w:val="20"/>
                          <w:szCs w:val="20"/>
                        </w:rPr>
                        <w:t xml:space="preserve">This programme is funded by the Department for Education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424780D" wp14:editId="661E7D10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7E709D" w14:textId="77777777" w:rsidR="00665EF1" w:rsidRPr="009D7B45" w:rsidRDefault="00665EF1" w:rsidP="00665EF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4780D" id="Text Box 20" o:spid="_x0000_s1027" type="#_x0000_t202" style="position:absolute;margin-left:264pt;margin-top:1.05pt;width:82.5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XFDQ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" stroked="f">
                <v:textbox>
                  <w:txbxContent>
                    <w:p w14:paraId="727E709D" w14:textId="77777777" w:rsidR="00665EF1" w:rsidRPr="009D7B45" w:rsidRDefault="00665EF1" w:rsidP="00665EF1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</w:t>
      </w:r>
      <w:r w:rsidRPr="1110F4C0">
        <w:rPr>
          <w:rFonts w:cs="Arial"/>
          <w:b/>
          <w:bCs/>
        </w:rPr>
        <w:t xml:space="preserve">UCED </w: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AB0AFB2" wp14:editId="2751142F">
                <wp:simplePos x="0" y="0"/>
                <wp:positionH relativeFrom="column">
                  <wp:posOffset>772160</wp:posOffset>
                </wp:positionH>
                <wp:positionV relativeFrom="paragraph">
                  <wp:posOffset>475615</wp:posOffset>
                </wp:positionV>
                <wp:extent cx="2430780" cy="582930"/>
                <wp:effectExtent l="0" t="0" r="0" b="127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0780" cy="582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B9EF3" w14:textId="77777777" w:rsidR="00665EF1" w:rsidRPr="00A904CE" w:rsidRDefault="00665EF1" w:rsidP="00665EF1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South Devon College</w:t>
                            </w:r>
                            <w:r w:rsidRPr="00A904CE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have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0AFB2" id="_x0000_s1028" type="#_x0000_t202" style="position:absolute;margin-left:60.8pt;margin-top:37.45pt;width:191.4pt;height:45.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" stroked="f">
                <v:textbox>
                  <w:txbxContent>
                    <w:p w14:paraId="2D5B9EF3" w14:textId="77777777" w:rsidR="00665EF1" w:rsidRPr="00A904CE" w:rsidRDefault="00665EF1" w:rsidP="00665EF1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South Devon College</w:t>
                      </w:r>
                      <w:r w:rsidRPr="00A904CE">
                        <w:rPr>
                          <w:rFonts w:cs="Arial"/>
                          <w:sz w:val="20"/>
                          <w:szCs w:val="20"/>
                        </w:rPr>
                        <w:t xml:space="preserve"> have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5A1890EE" w14:textId="77777777" w:rsidR="00665EF1" w:rsidRPr="00016D84" w:rsidRDefault="00665EF1" w:rsidP="00665EF1">
      <w:pPr>
        <w:ind w:firstLine="720"/>
        <w:rPr>
          <w:rFonts w:cs="Arial"/>
          <w:sz w:val="24"/>
        </w:rPr>
      </w:pPr>
    </w:p>
    <w:p w14:paraId="7B7CE681" w14:textId="77777777" w:rsidR="00665EF1" w:rsidRDefault="00665EF1" w:rsidP="00665EF1"/>
    <w:p w14:paraId="4D52AFE7" w14:textId="77777777" w:rsidR="00665EF1" w:rsidRPr="00665EF1" w:rsidRDefault="00665EF1" w:rsidP="00665EF1">
      <w:pPr>
        <w:ind w:firstLine="720"/>
      </w:pPr>
    </w:p>
    <w:sectPr w:rsidR="00665EF1" w:rsidRPr="00665EF1" w:rsidSect="00392F6E">
      <w:headerReference w:type="default" r:id="rId13"/>
      <w:footerReference w:type="default" r:id="rId14"/>
      <w:footerReference w:type="first" r:id="rId15"/>
      <w:pgSz w:w="11906" w:h="16838"/>
      <w:pgMar w:top="720" w:right="720" w:bottom="720" w:left="72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9C3DC" w14:textId="77777777" w:rsidR="00812F2E" w:rsidRDefault="00812F2E" w:rsidP="00AB74A9">
      <w:r>
        <w:separator/>
      </w:r>
    </w:p>
  </w:endnote>
  <w:endnote w:type="continuationSeparator" w:id="0">
    <w:p w14:paraId="517254D7" w14:textId="77777777" w:rsidR="00812F2E" w:rsidRDefault="00812F2E" w:rsidP="00AB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236FB" w14:textId="254E7992" w:rsidR="00AB74A9" w:rsidRDefault="00AB74A9" w:rsidP="00AB74A9">
    <w:pPr>
      <w:pStyle w:val="Footer"/>
    </w:pPr>
    <w:r>
      <w:t xml:space="preserve">T Level: </w:t>
    </w:r>
    <w:r w:rsidR="00D664C0">
      <w:t>e</w:t>
    </w:r>
    <w:r>
      <w:t xml:space="preserve">ducation and </w:t>
    </w:r>
    <w:r w:rsidR="00D664C0">
      <w:t>c</w:t>
    </w:r>
    <w:r>
      <w:t xml:space="preserve">hildcare. Occupational </w:t>
    </w:r>
    <w:r w:rsidR="00D664C0">
      <w:t>s</w:t>
    </w:r>
    <w:r>
      <w:t xml:space="preserve">pecialism: </w:t>
    </w:r>
    <w:r w:rsidR="00D664C0">
      <w:t>e</w:t>
    </w:r>
    <w:r>
      <w:t xml:space="preserve">arly </w:t>
    </w:r>
    <w:r w:rsidR="00D664C0">
      <w:t>y</w:t>
    </w:r>
    <w:r>
      <w:t xml:space="preserve">ears </w:t>
    </w:r>
    <w:r w:rsidR="00D664C0">
      <w:t>e</w:t>
    </w:r>
    <w:r>
      <w:t>ducator</w:t>
    </w:r>
    <w:r w:rsidR="00D664C0">
      <w:t>.</w:t>
    </w:r>
  </w:p>
  <w:p w14:paraId="48C53BF3" w14:textId="77777777" w:rsidR="00AB74A9" w:rsidRDefault="00AB7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CFA5F" w14:textId="77777777" w:rsidR="00620501" w:rsidRDefault="00620501" w:rsidP="00620501">
    <w:pPr>
      <w:pStyle w:val="Footer"/>
    </w:pPr>
    <w:r>
      <w:t>T Level: education and childcare. Occupational specialism: early years educator.</w:t>
    </w:r>
  </w:p>
  <w:p w14:paraId="1C9C9EFB" w14:textId="77777777" w:rsidR="008C54C5" w:rsidRDefault="008C54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CFAD5" w14:textId="77777777" w:rsidR="00812F2E" w:rsidRDefault="00812F2E" w:rsidP="00AB74A9">
      <w:r>
        <w:separator/>
      </w:r>
    </w:p>
  </w:footnote>
  <w:footnote w:type="continuationSeparator" w:id="0">
    <w:p w14:paraId="11E60163" w14:textId="77777777" w:rsidR="00812F2E" w:rsidRDefault="00812F2E" w:rsidP="00AB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A4D3F" w14:textId="4BFFEDAA" w:rsidR="00F64746" w:rsidRPr="000F71C3" w:rsidRDefault="00F64746" w:rsidP="00F64746">
    <w:pPr>
      <w:jc w:val="right"/>
      <w:rPr>
        <w:rFonts w:cs="Times New Roman (Body CS)"/>
        <w:b/>
        <w:color w:val="005AC5"/>
        <w:sz w:val="24"/>
      </w:rPr>
    </w:pPr>
    <w:r w:rsidRPr="000F71C3">
      <w:rPr>
        <w:rFonts w:cs="Times New Roman (Body CS)"/>
        <w:b/>
        <w:color w:val="005AC5"/>
        <w:sz w:val="24"/>
      </w:rPr>
      <w:t xml:space="preserve">Formative </w:t>
    </w:r>
    <w:r w:rsidR="00D664C0" w:rsidRPr="000F71C3">
      <w:rPr>
        <w:rFonts w:cs="Times New Roman (Body CS)"/>
        <w:b/>
        <w:color w:val="005AC5"/>
        <w:sz w:val="24"/>
      </w:rPr>
      <w:t>a</w:t>
    </w:r>
    <w:r w:rsidRPr="000F71C3">
      <w:rPr>
        <w:rFonts w:cs="Times New Roman (Body CS)"/>
        <w:b/>
        <w:color w:val="005AC5"/>
        <w:sz w:val="24"/>
      </w:rPr>
      <w:t xml:space="preserve">ssessment </w:t>
    </w:r>
    <w:r w:rsidR="00D664C0" w:rsidRPr="000F71C3">
      <w:rPr>
        <w:rFonts w:cs="Times New Roman (Body CS)"/>
        <w:b/>
        <w:color w:val="005AC5"/>
        <w:sz w:val="24"/>
      </w:rPr>
      <w:t>t</w:t>
    </w:r>
    <w:r w:rsidRPr="000F71C3">
      <w:rPr>
        <w:rFonts w:cs="Times New Roman (Body CS)"/>
        <w:b/>
        <w:color w:val="005AC5"/>
        <w:sz w:val="24"/>
      </w:rPr>
      <w:t xml:space="preserve">ask </w:t>
    </w:r>
    <w:r w:rsidR="00D664C0">
      <w:rPr>
        <w:rFonts w:cs="Times New Roman (Body CS)"/>
        <w:b/>
        <w:color w:val="005AC5"/>
        <w:sz w:val="24"/>
      </w:rPr>
      <w:t>three</w:t>
    </w:r>
    <w:r w:rsidR="00D664C0" w:rsidRPr="000F71C3">
      <w:rPr>
        <w:rFonts w:cs="Times New Roman (Body CS)"/>
        <w:b/>
        <w:color w:val="005AC5"/>
        <w:sz w:val="24"/>
      </w:rPr>
      <w:t xml:space="preserve"> </w:t>
    </w:r>
    <w:r w:rsidRPr="000F71C3">
      <w:rPr>
        <w:rFonts w:cs="Times New Roman (Body CS)"/>
        <w:b/>
        <w:color w:val="005AC5"/>
        <w:sz w:val="24"/>
      </w:rPr>
      <w:t>(FA</w:t>
    </w:r>
    <w:r>
      <w:rPr>
        <w:rFonts w:cs="Times New Roman (Body CS)"/>
        <w:b/>
        <w:color w:val="005AC5"/>
        <w:sz w:val="24"/>
      </w:rPr>
      <w:t>3</w:t>
    </w:r>
    <w:r w:rsidRPr="000F71C3">
      <w:rPr>
        <w:rFonts w:cs="Times New Roman (Body CS)"/>
        <w:b/>
        <w:color w:val="005AC5"/>
        <w:sz w:val="24"/>
      </w:rPr>
      <w:t>)</w:t>
    </w:r>
  </w:p>
  <w:p w14:paraId="4E8D55A5" w14:textId="77777777" w:rsidR="00F64746" w:rsidRDefault="00F64746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wAEGOvQZ" int2:invalidationBookmarkName="" int2:hashCode="rsujNehMqeOit5" int2:id="Ik5IluLs">
      <int2:state int2:type="LegacyProofing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D4AC6"/>
    <w:multiLevelType w:val="hybridMultilevel"/>
    <w:tmpl w:val="BF743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90"/>
    <w:rsid w:val="00054673"/>
    <w:rsid w:val="00114EB6"/>
    <w:rsid w:val="001577A2"/>
    <w:rsid w:val="001A165B"/>
    <w:rsid w:val="001A591E"/>
    <w:rsid w:val="002265E4"/>
    <w:rsid w:val="00365665"/>
    <w:rsid w:val="0039262B"/>
    <w:rsid w:val="00392F6E"/>
    <w:rsid w:val="00412E90"/>
    <w:rsid w:val="00450326"/>
    <w:rsid w:val="00494C5F"/>
    <w:rsid w:val="00564175"/>
    <w:rsid w:val="00570A48"/>
    <w:rsid w:val="00620501"/>
    <w:rsid w:val="0064636A"/>
    <w:rsid w:val="00665EF1"/>
    <w:rsid w:val="00704658"/>
    <w:rsid w:val="00770178"/>
    <w:rsid w:val="007C3273"/>
    <w:rsid w:val="00812F2E"/>
    <w:rsid w:val="008B2DC3"/>
    <w:rsid w:val="008C54C5"/>
    <w:rsid w:val="008D615A"/>
    <w:rsid w:val="008F79E9"/>
    <w:rsid w:val="009121A1"/>
    <w:rsid w:val="009C5046"/>
    <w:rsid w:val="009F6780"/>
    <w:rsid w:val="00A13782"/>
    <w:rsid w:val="00A63EAE"/>
    <w:rsid w:val="00AB74A9"/>
    <w:rsid w:val="00BF10CA"/>
    <w:rsid w:val="00BF72D2"/>
    <w:rsid w:val="00C2606D"/>
    <w:rsid w:val="00D255ED"/>
    <w:rsid w:val="00D31342"/>
    <w:rsid w:val="00D664C0"/>
    <w:rsid w:val="00E176A0"/>
    <w:rsid w:val="00E67B02"/>
    <w:rsid w:val="00F64746"/>
    <w:rsid w:val="00FD23BD"/>
    <w:rsid w:val="04D1B9E0"/>
    <w:rsid w:val="0A1C4A1E"/>
    <w:rsid w:val="1D934167"/>
    <w:rsid w:val="2540A885"/>
    <w:rsid w:val="2E7240D7"/>
    <w:rsid w:val="3816DB72"/>
    <w:rsid w:val="66527D83"/>
    <w:rsid w:val="67EE4DE4"/>
    <w:rsid w:val="6D1D1148"/>
    <w:rsid w:val="77B9590C"/>
    <w:rsid w:val="79F17DA9"/>
    <w:rsid w:val="7BCBF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D0334"/>
  <w15:chartTrackingRefBased/>
  <w15:docId w15:val="{1482D990-C3DE-4CBC-BF67-91CF9544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046"/>
    <w:pPr>
      <w:spacing w:after="0" w:line="240" w:lineRule="auto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D23BD"/>
    <w:pPr>
      <w:spacing w:after="0" w:line="240" w:lineRule="auto"/>
    </w:pPr>
    <w:rPr>
      <w:rFonts w:ascii="Arial" w:hAnsi="Arial"/>
      <w:szCs w:val="24"/>
    </w:rPr>
  </w:style>
  <w:style w:type="paragraph" w:styleId="Header">
    <w:name w:val="header"/>
    <w:basedOn w:val="Normal"/>
    <w:link w:val="HeaderChar"/>
    <w:uiPriority w:val="99"/>
    <w:unhideWhenUsed/>
    <w:rsid w:val="00AB74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4A9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unhideWhenUsed/>
    <w:rsid w:val="00AB74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74A9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8F79E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1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1A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A8A0B2-9F99-4362-85DB-5C6C85041C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559FF-6B76-48D7-AD52-CE411A7E0C40}">
  <ds:schemaRefs>
    <ds:schemaRef ds:uri="2847a094-2edf-4950-a853-13ec668231ed"/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14d2ded-29cc-4abd-a1df-c646721ce55b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B4487D-B41D-428F-A33D-1CD20AA833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Walker</dc:creator>
  <cp:keywords/>
  <dc:description/>
  <cp:lastModifiedBy>Cat Uren</cp:lastModifiedBy>
  <cp:revision>9</cp:revision>
  <dcterms:created xsi:type="dcterms:W3CDTF">2022-08-04T09:41:00Z</dcterms:created>
  <dcterms:modified xsi:type="dcterms:W3CDTF">2022-09-01T16:37:00Z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